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5DC76" w14:textId="77777777" w:rsidR="004C180E" w:rsidRDefault="004C180E" w:rsidP="004C180E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419754C9" w14:textId="77777777" w:rsidR="004C180E" w:rsidRDefault="004C180E" w:rsidP="004C180E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14:paraId="659C8C84" w14:textId="77777777" w:rsidR="004C180E" w:rsidRDefault="004C180E" w:rsidP="004C180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14:paraId="41C79A91" w14:textId="77777777" w:rsidR="004C180E" w:rsidRDefault="004C180E" w:rsidP="004C180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14:paraId="218174C2" w14:textId="77777777" w:rsidR="004C180E" w:rsidRDefault="004C180E" w:rsidP="004C180E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Смоленский филиал Финуниверситета</w:t>
      </w:r>
    </w:p>
    <w:p w14:paraId="7E690646" w14:textId="77777777" w:rsidR="004C180E" w:rsidRDefault="004C180E">
      <w:pPr>
        <w:pStyle w:val="a3"/>
        <w:kinsoku w:val="0"/>
        <w:overflowPunct w:val="0"/>
        <w:ind w:left="3113"/>
      </w:pPr>
    </w:p>
    <w:p w14:paraId="1E22966E" w14:textId="77777777" w:rsidR="0038476F" w:rsidRPr="004C180E" w:rsidRDefault="0038476F">
      <w:pPr>
        <w:pStyle w:val="a3"/>
        <w:kinsoku w:val="0"/>
        <w:overflowPunct w:val="0"/>
        <w:ind w:left="3113"/>
        <w:rPr>
          <w:b/>
        </w:rPr>
      </w:pPr>
      <w:r w:rsidRPr="004C180E">
        <w:rPr>
          <w:b/>
        </w:rPr>
        <w:t>Кафедра «Экономика и менеджмент»</w:t>
      </w:r>
    </w:p>
    <w:p w14:paraId="2FF1BC20" w14:textId="77777777" w:rsidR="0038476F" w:rsidRPr="004C180E" w:rsidRDefault="0038476F">
      <w:pPr>
        <w:pStyle w:val="a3"/>
        <w:kinsoku w:val="0"/>
        <w:overflowPunct w:val="0"/>
        <w:ind w:left="0"/>
        <w:rPr>
          <w:b/>
          <w:sz w:val="30"/>
          <w:szCs w:val="30"/>
        </w:rPr>
      </w:pPr>
    </w:p>
    <w:p w14:paraId="67CADA02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6C1A7C61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4F228687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7A8FDB75" w14:textId="77777777" w:rsidR="0038476F" w:rsidRDefault="0038476F">
      <w:pPr>
        <w:pStyle w:val="a3"/>
        <w:kinsoku w:val="0"/>
        <w:overflowPunct w:val="0"/>
        <w:spacing w:before="9"/>
        <w:ind w:left="0"/>
        <w:rPr>
          <w:sz w:val="24"/>
          <w:szCs w:val="24"/>
        </w:rPr>
      </w:pPr>
    </w:p>
    <w:p w14:paraId="7BE2FF5A" w14:textId="77777777" w:rsidR="0087472A" w:rsidRPr="0087472A" w:rsidRDefault="0087472A" w:rsidP="00BD0047">
      <w:pPr>
        <w:widowControl/>
        <w:autoSpaceDE/>
        <w:autoSpaceDN/>
        <w:adjustRightInd/>
        <w:jc w:val="center"/>
        <w:rPr>
          <w:b/>
          <w:color w:val="000000"/>
          <w:sz w:val="28"/>
          <w:szCs w:val="28"/>
        </w:rPr>
      </w:pPr>
      <w:r w:rsidRPr="0087472A">
        <w:rPr>
          <w:b/>
          <w:color w:val="000000"/>
          <w:sz w:val="28"/>
          <w:szCs w:val="28"/>
        </w:rPr>
        <w:t>ФОНД ОЦЕНОЧНЫХ СРЕДСТВ</w:t>
      </w:r>
    </w:p>
    <w:p w14:paraId="4E6B169B" w14:textId="77777777" w:rsidR="00681B01" w:rsidRDefault="00681B01" w:rsidP="0087424A">
      <w:pPr>
        <w:pStyle w:val="1"/>
        <w:kinsoku w:val="0"/>
        <w:overflowPunct w:val="0"/>
        <w:spacing w:before="1"/>
        <w:ind w:left="0"/>
        <w:jc w:val="center"/>
      </w:pPr>
      <w:bookmarkStart w:id="0" w:name="_Toc210496321"/>
      <w:bookmarkStart w:id="1" w:name="_Toc210496375"/>
      <w:bookmarkStart w:id="2" w:name="_Toc210549335"/>
    </w:p>
    <w:bookmarkEnd w:id="0"/>
    <w:bookmarkEnd w:id="1"/>
    <w:bookmarkEnd w:id="2"/>
    <w:p w14:paraId="7D4F1C56" w14:textId="77777777" w:rsidR="00BD0047" w:rsidRDefault="00BD0047" w:rsidP="00681B01">
      <w:pPr>
        <w:pStyle w:val="1"/>
        <w:kinsoku w:val="0"/>
        <w:overflowPunct w:val="0"/>
        <w:spacing w:before="1"/>
        <w:ind w:left="0"/>
        <w:jc w:val="center"/>
      </w:pPr>
      <w:r w:rsidRPr="00BD0047">
        <w:t>ПРОИЗВОДСТВЕНН</w:t>
      </w:r>
      <w:r w:rsidR="00681B01">
        <w:t>АЯ</w:t>
      </w:r>
      <w:r w:rsidRPr="00BD0047">
        <w:t xml:space="preserve"> ПРАКТИК</w:t>
      </w:r>
      <w:r w:rsidR="00681B01">
        <w:t>А</w:t>
      </w:r>
      <w:r w:rsidRPr="00BD0047">
        <w:t xml:space="preserve">: </w:t>
      </w:r>
      <w:r w:rsidR="0087424A" w:rsidRPr="0087424A">
        <w:t>ПРЕДДИПЛОМН</w:t>
      </w:r>
      <w:r w:rsidR="00681B01">
        <w:t>АЯ</w:t>
      </w:r>
      <w:r w:rsidR="0087424A" w:rsidRPr="0087424A">
        <w:t xml:space="preserve"> ПРАКТИК</w:t>
      </w:r>
      <w:r w:rsidR="00681B01">
        <w:t>А</w:t>
      </w:r>
    </w:p>
    <w:p w14:paraId="5EFEFBE3" w14:textId="77777777" w:rsidR="0087424A" w:rsidRPr="0087424A" w:rsidRDefault="0087424A" w:rsidP="0087424A"/>
    <w:p w14:paraId="77121BFD" w14:textId="77777777" w:rsidR="0038476F" w:rsidRPr="00BD0047" w:rsidRDefault="0031238D" w:rsidP="00BD0047">
      <w:pPr>
        <w:pStyle w:val="1"/>
        <w:kinsoku w:val="0"/>
        <w:overflowPunct w:val="0"/>
        <w:spacing w:before="1"/>
        <w:ind w:left="0"/>
        <w:jc w:val="center"/>
        <w:rPr>
          <w:b w:val="0"/>
          <w:color w:val="000000" w:themeColor="text1"/>
        </w:rPr>
      </w:pPr>
      <w:r w:rsidRPr="00BD0047">
        <w:rPr>
          <w:b w:val="0"/>
          <w:iCs/>
          <w:color w:val="000000" w:themeColor="text1"/>
        </w:rPr>
        <w:t>для проведения процедуры контроля остаточных знаний и диагностических работ</w:t>
      </w:r>
    </w:p>
    <w:p w14:paraId="0CC8A1AA" w14:textId="77777777" w:rsidR="0038476F" w:rsidRDefault="0038476F">
      <w:pPr>
        <w:pStyle w:val="a3"/>
        <w:kinsoku w:val="0"/>
        <w:overflowPunct w:val="0"/>
        <w:ind w:left="614" w:right="354"/>
        <w:jc w:val="center"/>
      </w:pPr>
      <w:r>
        <w:t>для студентов, обучающихся по специальности</w:t>
      </w:r>
    </w:p>
    <w:p w14:paraId="07EEA7D7" w14:textId="77777777" w:rsidR="0038476F" w:rsidRDefault="0038476F">
      <w:pPr>
        <w:pStyle w:val="a3"/>
        <w:kinsoku w:val="0"/>
        <w:overflowPunct w:val="0"/>
        <w:spacing w:before="2" w:line="321" w:lineRule="exact"/>
        <w:ind w:left="3777"/>
      </w:pPr>
      <w:r>
        <w:t>38.05.02 Таможенное дело</w:t>
      </w:r>
    </w:p>
    <w:p w14:paraId="69A9959B" w14:textId="77777777" w:rsidR="0038476F" w:rsidRDefault="0038476F">
      <w:pPr>
        <w:pStyle w:val="a3"/>
        <w:kinsoku w:val="0"/>
        <w:overflowPunct w:val="0"/>
        <w:spacing w:line="321" w:lineRule="exact"/>
        <w:ind w:left="562" w:right="227"/>
        <w:jc w:val="center"/>
        <w:rPr>
          <w:i/>
          <w:iCs/>
        </w:rPr>
      </w:pPr>
      <w:r>
        <w:rPr>
          <w:i/>
          <w:iCs/>
        </w:rPr>
        <w:t>направленность «Внешняя торговля, таможенное и валютное регулирование»</w:t>
      </w:r>
    </w:p>
    <w:p w14:paraId="29DD457C" w14:textId="77777777" w:rsidR="0038476F" w:rsidRDefault="0038476F">
      <w:pPr>
        <w:pStyle w:val="a3"/>
        <w:kinsoku w:val="0"/>
        <w:overflowPunct w:val="0"/>
        <w:spacing w:before="1"/>
        <w:ind w:left="0"/>
        <w:rPr>
          <w:i/>
          <w:iCs/>
        </w:rPr>
      </w:pPr>
    </w:p>
    <w:p w14:paraId="28BF6849" w14:textId="29AA2F07" w:rsidR="00397C46" w:rsidRPr="00397C46" w:rsidRDefault="0038476F" w:rsidP="00397C46">
      <w:pPr>
        <w:pStyle w:val="a3"/>
        <w:kinsoku w:val="0"/>
        <w:overflowPunct w:val="0"/>
        <w:spacing w:line="242" w:lineRule="auto"/>
        <w:ind w:left="1652" w:right="1388"/>
        <w:jc w:val="center"/>
      </w:pPr>
      <w:r>
        <w:t xml:space="preserve">Рекомендовано Ученым советом Смоленского филиала </w:t>
      </w:r>
      <w:r w:rsidR="00751992" w:rsidRPr="00751992">
        <w:t>(протокол от 21 февраля 2024 г. №16)</w:t>
      </w:r>
    </w:p>
    <w:p w14:paraId="521081E0" w14:textId="77777777" w:rsidR="0038476F" w:rsidRDefault="0038476F">
      <w:pPr>
        <w:pStyle w:val="a3"/>
        <w:kinsoku w:val="0"/>
        <w:overflowPunct w:val="0"/>
        <w:spacing w:line="242" w:lineRule="auto"/>
        <w:ind w:left="1652" w:right="1388"/>
        <w:jc w:val="center"/>
      </w:pPr>
    </w:p>
    <w:p w14:paraId="5E53418B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3B06632A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7F170AC9" w14:textId="77777777" w:rsidR="0038476F" w:rsidRDefault="0038476F">
      <w:pPr>
        <w:pStyle w:val="a3"/>
        <w:kinsoku w:val="0"/>
        <w:overflowPunct w:val="0"/>
        <w:spacing w:before="7"/>
        <w:ind w:left="0"/>
        <w:rPr>
          <w:sz w:val="23"/>
          <w:szCs w:val="23"/>
        </w:rPr>
      </w:pPr>
    </w:p>
    <w:p w14:paraId="3205BAA1" w14:textId="77777777" w:rsidR="0038476F" w:rsidRDefault="0038476F">
      <w:pPr>
        <w:pStyle w:val="a3"/>
        <w:kinsoku w:val="0"/>
        <w:overflowPunct w:val="0"/>
        <w:spacing w:line="321" w:lineRule="exact"/>
        <w:ind w:left="3405"/>
      </w:pPr>
      <w:r>
        <w:t>Одобрено на заседании кафедры</w:t>
      </w:r>
    </w:p>
    <w:p w14:paraId="3A55D11F" w14:textId="2421F6E5" w:rsidR="0038476F" w:rsidRDefault="0038476F" w:rsidP="00751992">
      <w:pPr>
        <w:pStyle w:val="a3"/>
        <w:kinsoku w:val="0"/>
        <w:overflowPunct w:val="0"/>
        <w:spacing w:line="242" w:lineRule="auto"/>
        <w:ind w:left="3053" w:right="2782" w:hanging="2"/>
        <w:jc w:val="center"/>
        <w:rPr>
          <w:sz w:val="30"/>
          <w:szCs w:val="30"/>
        </w:rPr>
      </w:pPr>
      <w:r>
        <w:rPr>
          <w:spacing w:val="-70"/>
          <w:u w:val="single"/>
        </w:rPr>
        <w:t xml:space="preserve"> </w:t>
      </w:r>
      <w:r>
        <w:rPr>
          <w:u w:val="single"/>
        </w:rPr>
        <w:t>«Экономика и менеджмент»</w:t>
      </w:r>
      <w:r>
        <w:t xml:space="preserve"> </w:t>
      </w:r>
      <w:r w:rsidR="00751992" w:rsidRPr="00751992">
        <w:t>(протокол от 21 февраля 2024 г. №02)</w:t>
      </w:r>
    </w:p>
    <w:p w14:paraId="094461C4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1F6744F7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57CD8A60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03426C21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263AED01" w14:textId="71320AC1" w:rsidR="0038476F" w:rsidRPr="00751992" w:rsidRDefault="0038476F">
      <w:pPr>
        <w:pStyle w:val="a3"/>
        <w:kinsoku w:val="0"/>
        <w:overflowPunct w:val="0"/>
        <w:spacing w:before="200"/>
        <w:ind w:left="614" w:right="348"/>
        <w:jc w:val="center"/>
        <w:rPr>
          <w:lang w:val="en-US"/>
        </w:rPr>
      </w:pPr>
      <w:r>
        <w:t>Смоленск 202</w:t>
      </w:r>
      <w:r w:rsidR="00751992">
        <w:rPr>
          <w:lang w:val="en-US"/>
        </w:rPr>
        <w:t>4</w:t>
      </w:r>
    </w:p>
    <w:p w14:paraId="3DA30FFD" w14:textId="77777777" w:rsidR="0038476F" w:rsidRDefault="0038476F">
      <w:pPr>
        <w:pStyle w:val="a3"/>
        <w:kinsoku w:val="0"/>
        <w:overflowPunct w:val="0"/>
        <w:spacing w:before="200"/>
        <w:ind w:left="614" w:right="348"/>
        <w:jc w:val="center"/>
        <w:sectPr w:rsidR="0038476F">
          <w:type w:val="continuous"/>
          <w:pgSz w:w="11910" w:h="16840"/>
          <w:pgMar w:top="1040" w:right="440" w:bottom="280" w:left="1020" w:header="720" w:footer="720" w:gutter="0"/>
          <w:cols w:space="720"/>
          <w:noEndnote/>
        </w:sectPr>
      </w:pPr>
    </w:p>
    <w:p w14:paraId="33A93879" w14:textId="77777777" w:rsidR="0038476F" w:rsidRDefault="0038476F">
      <w:pPr>
        <w:pStyle w:val="a3"/>
        <w:kinsoku w:val="0"/>
        <w:overflowPunct w:val="0"/>
        <w:spacing w:before="67"/>
        <w:ind w:left="614" w:right="629"/>
        <w:jc w:val="center"/>
      </w:pPr>
      <w:r>
        <w:lastRenderedPageBreak/>
        <w:t>Содержание</w:t>
      </w:r>
    </w:p>
    <w:p w14:paraId="7DE85272" w14:textId="77777777" w:rsidR="00B611A9" w:rsidRDefault="00B611A9">
      <w:pPr>
        <w:pStyle w:val="a3"/>
        <w:kinsoku w:val="0"/>
        <w:overflowPunct w:val="0"/>
        <w:spacing w:before="67"/>
        <w:ind w:left="614" w:right="629"/>
        <w:jc w:val="center"/>
      </w:pPr>
    </w:p>
    <w:p w14:paraId="54AFCD1C" w14:textId="77777777" w:rsidR="00CA04E9" w:rsidRPr="009A3819" w:rsidRDefault="0038476F" w:rsidP="00CA04E9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r w:rsidRPr="00CA04E9">
        <w:rPr>
          <w:sz w:val="28"/>
          <w:szCs w:val="28"/>
        </w:rPr>
        <w:fldChar w:fldCharType="begin"/>
      </w:r>
      <w:r w:rsidRPr="00CA04E9">
        <w:rPr>
          <w:sz w:val="28"/>
          <w:szCs w:val="28"/>
        </w:rPr>
        <w:instrText xml:space="preserve"> TOC \o "1-3" \h \z \u </w:instrText>
      </w:r>
      <w:r w:rsidRPr="00CA04E9">
        <w:rPr>
          <w:sz w:val="28"/>
          <w:szCs w:val="28"/>
        </w:rPr>
        <w:fldChar w:fldCharType="separate"/>
      </w:r>
    </w:p>
    <w:p w14:paraId="775C8203" w14:textId="77777777" w:rsidR="00CA04E9" w:rsidRPr="009A3819" w:rsidRDefault="00751992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6" w:history="1">
        <w:r w:rsidR="00CA04E9" w:rsidRPr="00CA04E9">
          <w:rPr>
            <w:rStyle w:val="a8"/>
            <w:noProof/>
            <w:sz w:val="28"/>
            <w:szCs w:val="28"/>
          </w:rPr>
          <w:t>1. Кодификатор фонда оценочных средств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EA2799">
          <w:rPr>
            <w:noProof/>
            <w:webHidden/>
            <w:sz w:val="28"/>
            <w:szCs w:val="28"/>
          </w:rPr>
          <w:t>3</w:t>
        </w:r>
      </w:hyperlink>
    </w:p>
    <w:p w14:paraId="32F49AF0" w14:textId="77777777" w:rsidR="00CA04E9" w:rsidRPr="009A3819" w:rsidRDefault="00751992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7" w:history="1">
        <w:r w:rsidR="00CA04E9" w:rsidRPr="00CA04E9">
          <w:rPr>
            <w:rStyle w:val="a8"/>
            <w:noProof/>
            <w:sz w:val="28"/>
            <w:szCs w:val="28"/>
          </w:rPr>
          <w:t>2. Оценочные материалы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EA2799">
          <w:rPr>
            <w:noProof/>
            <w:webHidden/>
            <w:sz w:val="28"/>
            <w:szCs w:val="28"/>
          </w:rPr>
          <w:t>3</w:t>
        </w:r>
      </w:hyperlink>
    </w:p>
    <w:p w14:paraId="6CE8A7C0" w14:textId="77777777" w:rsidR="00CA04E9" w:rsidRPr="009A3819" w:rsidRDefault="00751992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8" w:history="1">
        <w:r w:rsidR="00CA04E9" w:rsidRPr="00CA04E9">
          <w:rPr>
            <w:rStyle w:val="a8"/>
            <w:noProof/>
            <w:sz w:val="28"/>
            <w:szCs w:val="28"/>
          </w:rPr>
          <w:t>3. Примерные критерии оценивания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_Toc210549338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C947BE">
          <w:rPr>
            <w:noProof/>
            <w:webHidden/>
            <w:sz w:val="28"/>
            <w:szCs w:val="28"/>
          </w:rPr>
          <w:t>4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3478644A" w14:textId="77777777" w:rsidR="00CA04E9" w:rsidRPr="009A3819" w:rsidRDefault="00751992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41" w:history="1">
        <w:r w:rsidR="00CA04E9" w:rsidRPr="00CA04E9">
          <w:rPr>
            <w:rStyle w:val="a8"/>
            <w:noProof/>
            <w:sz w:val="28"/>
            <w:szCs w:val="28"/>
            <w:lang w:eastAsia="en-US"/>
          </w:rPr>
          <w:t xml:space="preserve">4. </w:t>
        </w:r>
        <w:r w:rsidR="00CA04E9" w:rsidRPr="00CA04E9">
          <w:rPr>
            <w:rStyle w:val="a8"/>
            <w:noProof/>
            <w:sz w:val="28"/>
            <w:szCs w:val="28"/>
          </w:rPr>
          <w:t>Ключ (правильные ответы)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_Toc210549341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C947BE">
          <w:rPr>
            <w:noProof/>
            <w:webHidden/>
            <w:sz w:val="28"/>
            <w:szCs w:val="28"/>
          </w:rPr>
          <w:t>6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09AC4852" w14:textId="77777777" w:rsidR="0038476F" w:rsidRDefault="0038476F" w:rsidP="00B611A9">
      <w:pPr>
        <w:spacing w:line="360" w:lineRule="auto"/>
      </w:pPr>
      <w:r w:rsidRPr="00CA04E9">
        <w:rPr>
          <w:sz w:val="28"/>
          <w:szCs w:val="28"/>
        </w:rPr>
        <w:fldChar w:fldCharType="end"/>
      </w:r>
    </w:p>
    <w:p w14:paraId="315F38AC" w14:textId="77777777" w:rsidR="0038476F" w:rsidRDefault="0038476F" w:rsidP="0038476F">
      <w:pPr>
        <w:pStyle w:val="a5"/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/>
        <w:jc w:val="both"/>
        <w:rPr>
          <w:sz w:val="28"/>
          <w:szCs w:val="28"/>
        </w:rPr>
      </w:pPr>
    </w:p>
    <w:p w14:paraId="2D0DF1E2" w14:textId="77777777" w:rsidR="0038476F" w:rsidRDefault="0038476F" w:rsidP="0038476F">
      <w:pPr>
        <w:pStyle w:val="a5"/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/>
        <w:jc w:val="both"/>
        <w:rPr>
          <w:sz w:val="28"/>
          <w:szCs w:val="28"/>
        </w:rPr>
      </w:pPr>
    </w:p>
    <w:p w14:paraId="0B0524F3" w14:textId="77777777" w:rsidR="0038476F" w:rsidRDefault="0038476F">
      <w:pPr>
        <w:pStyle w:val="a5"/>
        <w:numPr>
          <w:ilvl w:val="0"/>
          <w:numId w:val="31"/>
        </w:numPr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 w:firstLine="0"/>
        <w:jc w:val="both"/>
        <w:rPr>
          <w:sz w:val="28"/>
          <w:szCs w:val="28"/>
        </w:rPr>
        <w:sectPr w:rsidR="0038476F" w:rsidSect="009F35FC">
          <w:footerReference w:type="default" r:id="rId8"/>
          <w:pgSz w:w="11910" w:h="16840"/>
          <w:pgMar w:top="1040" w:right="440" w:bottom="1340" w:left="1020" w:header="0" w:footer="1158" w:gutter="0"/>
          <w:pgNumType w:start="2"/>
          <w:cols w:space="720"/>
          <w:noEndnote/>
          <w:titlePg/>
          <w:docGrid w:linePitch="299"/>
        </w:sectPr>
      </w:pPr>
    </w:p>
    <w:p w14:paraId="5F673A71" w14:textId="77777777" w:rsidR="0087472A" w:rsidRPr="0087472A" w:rsidRDefault="0087472A" w:rsidP="006D02BB">
      <w:pPr>
        <w:pStyle w:val="1"/>
        <w:jc w:val="center"/>
      </w:pPr>
      <w:bookmarkStart w:id="3" w:name="_Toc210549336"/>
      <w:r w:rsidRPr="0087472A">
        <w:lastRenderedPageBreak/>
        <w:t>1. Кодификатор фонда оценочных средств</w:t>
      </w:r>
      <w:bookmarkEnd w:id="3"/>
    </w:p>
    <w:p w14:paraId="1639FBC9" w14:textId="77777777" w:rsidR="0087472A" w:rsidRDefault="0087472A" w:rsidP="0087472A">
      <w:pPr>
        <w:pStyle w:val="1"/>
        <w:kinsoku w:val="0"/>
        <w:overflowPunct w:val="0"/>
        <w:spacing w:before="75" w:line="266" w:lineRule="auto"/>
        <w:ind w:right="126"/>
        <w:jc w:val="both"/>
      </w:pPr>
    </w:p>
    <w:p w14:paraId="497D15BA" w14:textId="77777777" w:rsidR="0061576A" w:rsidRDefault="0038476F" w:rsidP="00BD0047">
      <w:pPr>
        <w:pStyle w:val="a3"/>
        <w:kinsoku w:val="0"/>
        <w:overflowPunct w:val="0"/>
        <w:spacing w:line="266" w:lineRule="auto"/>
        <w:ind w:left="0" w:right="-40" w:firstLine="709"/>
        <w:jc w:val="both"/>
      </w:pPr>
      <w:r>
        <w:t xml:space="preserve">Вид практики – </w:t>
      </w:r>
      <w:r w:rsidR="00BD0047">
        <w:t>Производственная практика</w:t>
      </w:r>
      <w:r w:rsidR="00BD0047" w:rsidRPr="00BD0047">
        <w:t xml:space="preserve"> </w:t>
      </w:r>
    </w:p>
    <w:p w14:paraId="5EB753E4" w14:textId="77777777" w:rsidR="0038476F" w:rsidRPr="0061576A" w:rsidRDefault="0038476F" w:rsidP="00ED0164">
      <w:pPr>
        <w:pStyle w:val="a3"/>
        <w:kinsoku w:val="0"/>
        <w:overflowPunct w:val="0"/>
        <w:ind w:left="0" w:firstLine="709"/>
        <w:jc w:val="both"/>
      </w:pPr>
      <w:r>
        <w:t xml:space="preserve">Тип </w:t>
      </w:r>
      <w:r w:rsidR="00676D3B">
        <w:t xml:space="preserve">производственной </w:t>
      </w:r>
      <w:r>
        <w:t>практики:</w:t>
      </w:r>
      <w:r w:rsidR="0061576A">
        <w:t xml:space="preserve"> </w:t>
      </w:r>
      <w:r w:rsidR="0087424A" w:rsidRPr="0087424A">
        <w:t>преддипломная практика</w:t>
      </w:r>
    </w:p>
    <w:p w14:paraId="3A1A2B12" w14:textId="77777777" w:rsidR="00BD0047" w:rsidRPr="00BD0047" w:rsidRDefault="00BD0047" w:rsidP="00BD0047">
      <w:pPr>
        <w:kinsoku w:val="0"/>
        <w:overflowPunct w:val="0"/>
        <w:spacing w:before="28"/>
        <w:ind w:left="1021"/>
        <w:rPr>
          <w:sz w:val="28"/>
          <w:szCs w:val="28"/>
        </w:rPr>
      </w:pPr>
      <w:bookmarkStart w:id="4" w:name="_Toc210549337"/>
      <w:r w:rsidRPr="00BD0047">
        <w:rPr>
          <w:sz w:val="28"/>
          <w:szCs w:val="28"/>
        </w:rPr>
        <w:t>Способы проведения производственной практики: выездная.</w:t>
      </w:r>
    </w:p>
    <w:p w14:paraId="18F311D5" w14:textId="77777777" w:rsidR="00BD0047" w:rsidRPr="00BD0047" w:rsidRDefault="00BD0047" w:rsidP="00BD0047">
      <w:pPr>
        <w:kinsoku w:val="0"/>
        <w:overflowPunct w:val="0"/>
        <w:spacing w:before="35" w:line="264" w:lineRule="auto"/>
        <w:ind w:left="312" w:right="242" w:firstLine="708"/>
        <w:jc w:val="both"/>
        <w:rPr>
          <w:sz w:val="28"/>
          <w:szCs w:val="28"/>
        </w:rPr>
      </w:pPr>
      <w:r w:rsidRPr="00BD0047">
        <w:rPr>
          <w:sz w:val="28"/>
          <w:szCs w:val="28"/>
        </w:rPr>
        <w:t>Производственная практика проводится, как правило, в организациях, с которыми</w:t>
      </w:r>
      <w:r w:rsidRPr="00BD0047">
        <w:rPr>
          <w:spacing w:val="-12"/>
          <w:sz w:val="28"/>
          <w:szCs w:val="28"/>
        </w:rPr>
        <w:t xml:space="preserve"> </w:t>
      </w:r>
      <w:r w:rsidRPr="00BD0047">
        <w:rPr>
          <w:sz w:val="28"/>
          <w:szCs w:val="28"/>
        </w:rPr>
        <w:t>Смоленским</w:t>
      </w:r>
      <w:r w:rsidRPr="00BD0047">
        <w:rPr>
          <w:spacing w:val="-13"/>
          <w:sz w:val="28"/>
          <w:szCs w:val="28"/>
        </w:rPr>
        <w:t xml:space="preserve"> </w:t>
      </w:r>
      <w:r w:rsidRPr="00BD0047">
        <w:rPr>
          <w:sz w:val="28"/>
          <w:szCs w:val="28"/>
        </w:rPr>
        <w:t>филиалом</w:t>
      </w:r>
      <w:r w:rsidRPr="00BD0047">
        <w:rPr>
          <w:spacing w:val="-11"/>
          <w:sz w:val="28"/>
          <w:szCs w:val="28"/>
        </w:rPr>
        <w:t xml:space="preserve"> </w:t>
      </w:r>
      <w:r w:rsidRPr="00BD0047">
        <w:rPr>
          <w:sz w:val="28"/>
          <w:szCs w:val="28"/>
        </w:rPr>
        <w:t>Финансового</w:t>
      </w:r>
      <w:r w:rsidRPr="00BD0047">
        <w:rPr>
          <w:spacing w:val="-12"/>
          <w:sz w:val="28"/>
          <w:szCs w:val="28"/>
        </w:rPr>
        <w:t xml:space="preserve"> </w:t>
      </w:r>
      <w:r w:rsidRPr="00BD0047">
        <w:rPr>
          <w:sz w:val="28"/>
          <w:szCs w:val="28"/>
        </w:rPr>
        <w:t>университета</w:t>
      </w:r>
      <w:r w:rsidRPr="00BD0047">
        <w:rPr>
          <w:spacing w:val="-13"/>
          <w:sz w:val="28"/>
          <w:szCs w:val="28"/>
        </w:rPr>
        <w:t xml:space="preserve"> </w:t>
      </w:r>
      <w:r w:rsidRPr="00BD0047">
        <w:rPr>
          <w:sz w:val="28"/>
          <w:szCs w:val="28"/>
        </w:rPr>
        <w:t>заключены</w:t>
      </w:r>
      <w:r w:rsidRPr="00BD0047">
        <w:rPr>
          <w:spacing w:val="-12"/>
          <w:sz w:val="28"/>
          <w:szCs w:val="28"/>
        </w:rPr>
        <w:t xml:space="preserve"> </w:t>
      </w:r>
      <w:r w:rsidRPr="00BD0047">
        <w:rPr>
          <w:sz w:val="28"/>
          <w:szCs w:val="28"/>
        </w:rPr>
        <w:t>соглашения (договоры), предусматривающие предоставление мест для прохождения производственной</w:t>
      </w:r>
      <w:r w:rsidRPr="00BD0047">
        <w:rPr>
          <w:spacing w:val="-1"/>
          <w:sz w:val="28"/>
          <w:szCs w:val="28"/>
        </w:rPr>
        <w:t xml:space="preserve"> </w:t>
      </w:r>
      <w:r w:rsidRPr="00BD0047">
        <w:rPr>
          <w:sz w:val="28"/>
          <w:szCs w:val="28"/>
        </w:rPr>
        <w:t>практики.</w:t>
      </w:r>
    </w:p>
    <w:p w14:paraId="3FFFC603" w14:textId="77777777" w:rsidR="00BD0047" w:rsidRPr="00BD0047" w:rsidRDefault="00BD0047" w:rsidP="00681B01">
      <w:pPr>
        <w:kinsoku w:val="0"/>
        <w:overflowPunct w:val="0"/>
        <w:spacing w:line="320" w:lineRule="exact"/>
        <w:ind w:firstLine="709"/>
        <w:jc w:val="both"/>
        <w:rPr>
          <w:sz w:val="28"/>
          <w:szCs w:val="28"/>
        </w:rPr>
      </w:pPr>
      <w:r w:rsidRPr="00BD0047">
        <w:rPr>
          <w:sz w:val="28"/>
          <w:szCs w:val="28"/>
        </w:rPr>
        <w:t>Практика проводится в форм</w:t>
      </w:r>
      <w:r>
        <w:rPr>
          <w:sz w:val="28"/>
          <w:szCs w:val="28"/>
        </w:rPr>
        <w:t>е</w:t>
      </w:r>
      <w:r w:rsidRPr="00BD004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BD0047">
        <w:rPr>
          <w:sz w:val="28"/>
          <w:szCs w:val="28"/>
        </w:rPr>
        <w:t>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</w:t>
      </w:r>
      <w:r w:rsidRPr="00BD0047"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ВО.</w:t>
      </w:r>
    </w:p>
    <w:p w14:paraId="525C2C51" w14:textId="77777777" w:rsidR="0087424A" w:rsidRPr="0087424A" w:rsidRDefault="0087424A" w:rsidP="0087424A">
      <w:pPr>
        <w:tabs>
          <w:tab w:val="left" w:pos="3073"/>
          <w:tab w:val="left" w:pos="4291"/>
          <w:tab w:val="left" w:pos="6161"/>
          <w:tab w:val="left" w:pos="7155"/>
          <w:tab w:val="left" w:pos="9291"/>
        </w:tabs>
        <w:kinsoku w:val="0"/>
        <w:overflowPunct w:val="0"/>
        <w:spacing w:line="264" w:lineRule="auto"/>
        <w:ind w:left="312" w:right="252" w:firstLine="708"/>
        <w:jc w:val="both"/>
        <w:rPr>
          <w:sz w:val="28"/>
          <w:szCs w:val="28"/>
        </w:rPr>
      </w:pPr>
      <w:r w:rsidRPr="0087424A">
        <w:rPr>
          <w:b/>
          <w:sz w:val="28"/>
          <w:szCs w:val="28"/>
        </w:rPr>
        <w:t>ОПК-2</w:t>
      </w:r>
      <w:r w:rsidRPr="0087424A">
        <w:rPr>
          <w:sz w:val="28"/>
          <w:szCs w:val="28"/>
        </w:rPr>
        <w:t xml:space="preserve">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</w:p>
    <w:p w14:paraId="351D075A" w14:textId="77777777" w:rsidR="0087424A" w:rsidRPr="0087424A" w:rsidRDefault="0087424A" w:rsidP="0087424A">
      <w:pPr>
        <w:tabs>
          <w:tab w:val="left" w:pos="3073"/>
          <w:tab w:val="left" w:pos="4291"/>
          <w:tab w:val="left" w:pos="6161"/>
          <w:tab w:val="left" w:pos="7155"/>
          <w:tab w:val="left" w:pos="9291"/>
        </w:tabs>
        <w:kinsoku w:val="0"/>
        <w:overflowPunct w:val="0"/>
        <w:spacing w:line="264" w:lineRule="auto"/>
        <w:ind w:left="312" w:right="252" w:firstLine="708"/>
        <w:jc w:val="both"/>
        <w:rPr>
          <w:sz w:val="28"/>
          <w:szCs w:val="28"/>
        </w:rPr>
      </w:pPr>
      <w:r w:rsidRPr="0087424A">
        <w:rPr>
          <w:b/>
          <w:sz w:val="28"/>
          <w:szCs w:val="28"/>
        </w:rPr>
        <w:t>ОПК-5</w:t>
      </w:r>
      <w:r w:rsidRPr="0087424A">
        <w:rPr>
          <w:sz w:val="28"/>
          <w:szCs w:val="28"/>
        </w:rPr>
        <w:t xml:space="preserve"> Способен к осуществлению внутриорганизационных и межведомственных коммуникаций</w:t>
      </w:r>
    </w:p>
    <w:p w14:paraId="35AFDF10" w14:textId="77777777" w:rsidR="0087424A" w:rsidRPr="0087424A" w:rsidRDefault="0087424A" w:rsidP="0087424A">
      <w:pPr>
        <w:tabs>
          <w:tab w:val="left" w:pos="3073"/>
          <w:tab w:val="left" w:pos="4291"/>
          <w:tab w:val="left" w:pos="6161"/>
          <w:tab w:val="left" w:pos="7155"/>
          <w:tab w:val="left" w:pos="9291"/>
        </w:tabs>
        <w:kinsoku w:val="0"/>
        <w:overflowPunct w:val="0"/>
        <w:spacing w:line="264" w:lineRule="auto"/>
        <w:ind w:left="312" w:right="252" w:firstLine="708"/>
        <w:jc w:val="both"/>
        <w:rPr>
          <w:sz w:val="28"/>
          <w:szCs w:val="28"/>
        </w:rPr>
      </w:pPr>
      <w:r w:rsidRPr="0087424A">
        <w:rPr>
          <w:b/>
          <w:sz w:val="28"/>
          <w:szCs w:val="28"/>
        </w:rPr>
        <w:t>ОПК-6</w:t>
      </w:r>
      <w:r w:rsidRPr="0087424A">
        <w:rPr>
          <w:sz w:val="28"/>
          <w:szCs w:val="28"/>
        </w:rPr>
        <w:t xml:space="preserve"> 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</w:p>
    <w:p w14:paraId="370D3AB6" w14:textId="77777777" w:rsidR="0087424A" w:rsidRPr="0087424A" w:rsidRDefault="0087424A" w:rsidP="00FB2EBC">
      <w:pPr>
        <w:tabs>
          <w:tab w:val="left" w:pos="3073"/>
          <w:tab w:val="left" w:pos="4291"/>
          <w:tab w:val="left" w:pos="6161"/>
          <w:tab w:val="left" w:pos="7155"/>
          <w:tab w:val="left" w:pos="9291"/>
        </w:tabs>
        <w:kinsoku w:val="0"/>
        <w:overflowPunct w:val="0"/>
        <w:spacing w:line="264" w:lineRule="auto"/>
        <w:ind w:left="426" w:right="252" w:firstLine="567"/>
        <w:jc w:val="both"/>
        <w:rPr>
          <w:sz w:val="28"/>
          <w:szCs w:val="28"/>
        </w:rPr>
      </w:pPr>
      <w:r w:rsidRPr="0087424A">
        <w:rPr>
          <w:b/>
          <w:sz w:val="28"/>
          <w:szCs w:val="28"/>
        </w:rPr>
        <w:t>ПК-7</w:t>
      </w:r>
      <w:r w:rsidRPr="0087424A">
        <w:rPr>
          <w:sz w:val="28"/>
          <w:szCs w:val="28"/>
        </w:rPr>
        <w:t xml:space="preserve"> Способен организовывать работу участников аудиторской группы по проверке внешнеторговой организации, осуществлять руководство </w:t>
      </w:r>
      <w:proofErr w:type="gramStart"/>
      <w:r w:rsidRPr="0087424A">
        <w:rPr>
          <w:sz w:val="28"/>
          <w:szCs w:val="28"/>
        </w:rPr>
        <w:t>выполнением</w:t>
      </w:r>
      <w:r w:rsidR="003502A4">
        <w:rPr>
          <w:sz w:val="28"/>
          <w:szCs w:val="28"/>
        </w:rPr>
        <w:t xml:space="preserve"> </w:t>
      </w:r>
      <w:r w:rsidRPr="0087424A">
        <w:rPr>
          <w:sz w:val="28"/>
          <w:szCs w:val="28"/>
        </w:rPr>
        <w:t xml:space="preserve"> аудиторского</w:t>
      </w:r>
      <w:proofErr w:type="gramEnd"/>
      <w:r w:rsidR="00FB2EBC">
        <w:rPr>
          <w:sz w:val="28"/>
          <w:szCs w:val="28"/>
        </w:rPr>
        <w:t xml:space="preserve"> </w:t>
      </w:r>
      <w:r w:rsidRPr="0087424A">
        <w:rPr>
          <w:sz w:val="28"/>
          <w:szCs w:val="28"/>
        </w:rPr>
        <w:t>задания</w:t>
      </w:r>
      <w:r w:rsidR="00FB2EBC">
        <w:rPr>
          <w:sz w:val="28"/>
          <w:szCs w:val="28"/>
        </w:rPr>
        <w:t xml:space="preserve"> </w:t>
      </w:r>
      <w:r w:rsidRPr="0087424A">
        <w:rPr>
          <w:sz w:val="28"/>
          <w:szCs w:val="28"/>
        </w:rPr>
        <w:t>и</w:t>
      </w:r>
      <w:r w:rsidR="00FB2EBC">
        <w:rPr>
          <w:sz w:val="28"/>
          <w:szCs w:val="28"/>
        </w:rPr>
        <w:t xml:space="preserve"> </w:t>
      </w:r>
      <w:r w:rsidRPr="0087424A">
        <w:rPr>
          <w:sz w:val="28"/>
          <w:szCs w:val="28"/>
        </w:rPr>
        <w:t>оказанием</w:t>
      </w:r>
      <w:r w:rsidR="00FB2EBC">
        <w:rPr>
          <w:sz w:val="28"/>
          <w:szCs w:val="28"/>
        </w:rPr>
        <w:t xml:space="preserve"> </w:t>
      </w:r>
      <w:r w:rsidRPr="0087424A">
        <w:rPr>
          <w:sz w:val="28"/>
          <w:szCs w:val="28"/>
        </w:rPr>
        <w:t>сопутствующих</w:t>
      </w:r>
      <w:r w:rsidR="00FB2EBC">
        <w:rPr>
          <w:sz w:val="28"/>
          <w:szCs w:val="28"/>
        </w:rPr>
        <w:t xml:space="preserve"> </w:t>
      </w:r>
      <w:r w:rsidRPr="0087424A">
        <w:rPr>
          <w:sz w:val="28"/>
          <w:szCs w:val="28"/>
        </w:rPr>
        <w:t>услуг</w:t>
      </w:r>
      <w:r w:rsidR="00FB2EBC">
        <w:rPr>
          <w:sz w:val="28"/>
          <w:szCs w:val="28"/>
        </w:rPr>
        <w:t xml:space="preserve"> </w:t>
      </w:r>
      <w:r w:rsidRPr="0087424A">
        <w:rPr>
          <w:sz w:val="28"/>
          <w:szCs w:val="28"/>
        </w:rPr>
        <w:t>в</w:t>
      </w:r>
      <w:r w:rsidR="00FB2EBC">
        <w:rPr>
          <w:sz w:val="28"/>
          <w:szCs w:val="28"/>
        </w:rPr>
        <w:t xml:space="preserve"> </w:t>
      </w:r>
      <w:r w:rsidRPr="0087424A">
        <w:rPr>
          <w:sz w:val="28"/>
          <w:szCs w:val="28"/>
        </w:rPr>
        <w:t>профессиональной сфере</w:t>
      </w:r>
    </w:p>
    <w:p w14:paraId="1192200D" w14:textId="77777777" w:rsidR="0087424A" w:rsidRPr="0087424A" w:rsidRDefault="0087424A" w:rsidP="0087424A">
      <w:pPr>
        <w:tabs>
          <w:tab w:val="left" w:pos="3073"/>
          <w:tab w:val="left" w:pos="4291"/>
          <w:tab w:val="left" w:pos="6161"/>
          <w:tab w:val="left" w:pos="7155"/>
          <w:tab w:val="left" w:pos="9291"/>
        </w:tabs>
        <w:kinsoku w:val="0"/>
        <w:overflowPunct w:val="0"/>
        <w:spacing w:line="264" w:lineRule="auto"/>
        <w:ind w:left="312" w:right="252" w:firstLine="708"/>
        <w:jc w:val="both"/>
        <w:rPr>
          <w:sz w:val="28"/>
          <w:szCs w:val="28"/>
        </w:rPr>
      </w:pPr>
      <w:r w:rsidRPr="0087424A">
        <w:rPr>
          <w:b/>
          <w:sz w:val="28"/>
          <w:szCs w:val="28"/>
        </w:rPr>
        <w:t>ПК-10</w:t>
      </w:r>
      <w:r w:rsidRPr="0087424A">
        <w:rPr>
          <w:sz w:val="28"/>
          <w:szCs w:val="28"/>
        </w:rPr>
        <w:t xml:space="preserve"> Способен осуществлять аналитические процедуры (действия), необходимые для таможенного контроля, аудита и внутреннего аудита внешнеторговых организаций, а также применять информационные технологии аналитического сопровождения профессиональной деятельности</w:t>
      </w:r>
    </w:p>
    <w:p w14:paraId="2DE45496" w14:textId="77777777" w:rsidR="0061576A" w:rsidRDefault="0061576A" w:rsidP="006D02BB">
      <w:pPr>
        <w:pStyle w:val="1"/>
        <w:jc w:val="center"/>
      </w:pPr>
    </w:p>
    <w:p w14:paraId="2B8DCB5F" w14:textId="77777777" w:rsidR="001C4F2E" w:rsidRDefault="001C4F2E" w:rsidP="0068236F">
      <w:pPr>
        <w:pStyle w:val="1"/>
        <w:ind w:left="0"/>
        <w:jc w:val="center"/>
      </w:pPr>
      <w:r w:rsidRPr="001C4F2E">
        <w:t>2</w:t>
      </w:r>
      <w:bookmarkStart w:id="5" w:name="_Hlk132903483"/>
      <w:r w:rsidRPr="001C4F2E">
        <w:t>. Оценочные материалы</w:t>
      </w:r>
      <w:bookmarkEnd w:id="4"/>
      <w:bookmarkEnd w:id="5"/>
    </w:p>
    <w:p w14:paraId="79BFBCEC" w14:textId="77777777" w:rsidR="006D02BB" w:rsidRPr="006D02BB" w:rsidRDefault="006D02BB" w:rsidP="006D02BB"/>
    <w:p w14:paraId="4BBF9987" w14:textId="77777777" w:rsidR="00545D54" w:rsidRDefault="006D02BB" w:rsidP="0068236F">
      <w:pPr>
        <w:pStyle w:val="a3"/>
        <w:kinsoku w:val="0"/>
        <w:overflowPunct w:val="0"/>
        <w:spacing w:before="52" w:after="11" w:line="360" w:lineRule="auto"/>
        <w:ind w:left="0" w:right="130"/>
        <w:jc w:val="center"/>
        <w:rPr>
          <w:b/>
          <w:bCs/>
        </w:rPr>
      </w:pPr>
      <w:r>
        <w:rPr>
          <w:b/>
          <w:bCs/>
        </w:rPr>
        <w:t>2.1 Типовые (примерные) задания</w:t>
      </w:r>
    </w:p>
    <w:p w14:paraId="1071AA2F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1. Объясните значение преддипломной практики для студентов в сфере таможенного дела.  </w:t>
      </w:r>
    </w:p>
    <w:p w14:paraId="739A9441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2. Какие основные задачи выполняет студент во время прохождения преддипломной практики по таможенному делу?  </w:t>
      </w:r>
    </w:p>
    <w:p w14:paraId="0C3670E3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3. Назовите основные виды деятельности, которыми должен заниматься студент во время преддипломной практики </w:t>
      </w:r>
      <w:r w:rsidR="001E39CA" w:rsidRPr="00906158">
        <w:rPr>
          <w:bCs/>
          <w:i/>
        </w:rPr>
        <w:t>в таможенных органах</w:t>
      </w:r>
      <w:r w:rsidRPr="00906158">
        <w:rPr>
          <w:bCs/>
          <w:i/>
        </w:rPr>
        <w:t xml:space="preserve">.  </w:t>
      </w:r>
    </w:p>
    <w:p w14:paraId="1F955DE7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4. Какие нормативные документы регулируют порядок проведения </w:t>
      </w:r>
      <w:r w:rsidRPr="00906158">
        <w:rPr>
          <w:bCs/>
          <w:i/>
        </w:rPr>
        <w:lastRenderedPageBreak/>
        <w:t xml:space="preserve">преддипломной практики?  </w:t>
      </w:r>
    </w:p>
    <w:p w14:paraId="40402B8D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5. Какие документы студент должен подготовить по окончании преддипломной практики?  </w:t>
      </w:r>
    </w:p>
    <w:p w14:paraId="78D3A8BF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6. В чем заключается ценность преддипломной практики для будущей профессиональной деятельности специалиста по таможенному делу?  </w:t>
      </w:r>
    </w:p>
    <w:p w14:paraId="6AFD9022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7. Какие навыки наиболее важны для студента во время прохождения преддипломной практики в сфере таможенного дела?  </w:t>
      </w:r>
    </w:p>
    <w:p w14:paraId="1C8F6629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8. Назовите основные этапы прохождения преддипломной практики по таможенному делу.  </w:t>
      </w:r>
    </w:p>
    <w:p w14:paraId="444EE579" w14:textId="77777777" w:rsidR="001E39C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9. </w:t>
      </w:r>
      <w:r w:rsidR="001E39CA" w:rsidRPr="00906158">
        <w:rPr>
          <w:bCs/>
          <w:i/>
        </w:rPr>
        <w:t xml:space="preserve">Что включает в себя подготовка отчета по результатам аналитических процедур в рамках внутреннего аудита внешнеторговой организации?  </w:t>
      </w:r>
    </w:p>
    <w:p w14:paraId="21C61DBD" w14:textId="77777777" w:rsidR="001E39CA" w:rsidRPr="00906158" w:rsidRDefault="001E39C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Ответ:  </w:t>
      </w:r>
    </w:p>
    <w:p w14:paraId="486F99C7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10. Что включает в себя отчет по преддипломной практике по таможенному делу?  </w:t>
      </w:r>
    </w:p>
    <w:p w14:paraId="7C6B3105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11. Какова роль руководителя практики в процессе прохождения преддипломной практики студента?  </w:t>
      </w:r>
    </w:p>
    <w:p w14:paraId="374482D4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12. Какие факторы способствуют успешной практике студента в таможенной сфере?  </w:t>
      </w:r>
    </w:p>
    <w:p w14:paraId="5A5BDC26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13. Какие особенности работы таможенного инспектора студент должен знать и учитывать во время практики?  </w:t>
      </w:r>
    </w:p>
    <w:p w14:paraId="1119958B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14. Какие правовые основы регулируют таможенное оформление грузов?  </w:t>
      </w:r>
    </w:p>
    <w:p w14:paraId="1D8AB304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15. Почему важно студенту при прохождении преддипломной практики ознакомиться с таможенным контролем и оформлением грузов?  </w:t>
      </w:r>
    </w:p>
    <w:p w14:paraId="6D0258CC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16. Назовите основные виды таможенных операций, с которыми студент может ознакомиться в ходе практики.  </w:t>
      </w:r>
    </w:p>
    <w:p w14:paraId="0E157ABB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17. Что такое таможенная декларация, и почему ее правильное заполнение важно для специалиста по таможенному делу?  </w:t>
      </w:r>
    </w:p>
    <w:p w14:paraId="69120BB5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18. Какие современные информационные системы используются в таможенных органах и с которыми студент должен ознакомиться во время практики?  </w:t>
      </w:r>
    </w:p>
    <w:p w14:paraId="74580C4C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19. Какие навыки работы с документацией считаются обязательными для студента при прохождении преддипломной практики?  </w:t>
      </w:r>
    </w:p>
    <w:p w14:paraId="70DCAEE0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20. Какие возможные трудности могут возникнуть у студента при прохождении практики в таможенных органах, и как их можно преодолеть?  </w:t>
      </w:r>
    </w:p>
    <w:p w14:paraId="5D2DBD89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21. Чем отличается преддипломная практика от производственной и педагогической?  </w:t>
      </w:r>
    </w:p>
    <w:p w14:paraId="3ECD1BD8" w14:textId="77777777" w:rsidR="00906158" w:rsidRPr="00906158" w:rsidRDefault="0087424A" w:rsidP="00C947B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22. </w:t>
      </w:r>
      <w:r w:rsidR="00906158" w:rsidRPr="00906158">
        <w:rPr>
          <w:bCs/>
          <w:i/>
        </w:rPr>
        <w:t>Анализ соблюдения таможенных режимов в деятельности внешнеторговой организации включает сле</w:t>
      </w:r>
      <w:r w:rsidR="00C947BE">
        <w:rPr>
          <w:bCs/>
          <w:i/>
        </w:rPr>
        <w:t>дующие основные компоненты:</w:t>
      </w:r>
    </w:p>
    <w:p w14:paraId="5DB1F699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23. Какими качествами должен обладать студент для эффективного прохождения преддипломной практики в таможенных структурах?  </w:t>
      </w:r>
    </w:p>
    <w:p w14:paraId="0F4E3037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24. В чем заключается экологическая и социальная значимость работы специалистов по таможенному делу?  </w:t>
      </w:r>
    </w:p>
    <w:p w14:paraId="459C5F49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25. Какие современные тенденции и нововведения в сфере таможенного дела студент должен знать и учитывать при прохождении практики?  </w:t>
      </w:r>
    </w:p>
    <w:p w14:paraId="1B003AEE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26. Почему важно во время практики уделять внимание развитию </w:t>
      </w:r>
      <w:r w:rsidRPr="00906158">
        <w:rPr>
          <w:bCs/>
          <w:i/>
        </w:rPr>
        <w:lastRenderedPageBreak/>
        <w:t xml:space="preserve">коммуникационных навыков при взаимодействии с коллегами и клиентами?  </w:t>
      </w:r>
    </w:p>
    <w:p w14:paraId="72E173E8" w14:textId="77777777" w:rsidR="0087424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27. Какие виды контроля и проверки осуществляются таможенными органами при оформлении грузов?  </w:t>
      </w:r>
    </w:p>
    <w:p w14:paraId="4E287501" w14:textId="77777777" w:rsidR="000E738A" w:rsidRPr="00906158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28. </w:t>
      </w:r>
      <w:r w:rsidR="000E738A" w:rsidRPr="00906158">
        <w:rPr>
          <w:bCs/>
          <w:i/>
        </w:rPr>
        <w:t xml:space="preserve">Объясните, каким образом аналитика может помочь выявить факты недобросовестного декларирования товаров.  </w:t>
      </w:r>
    </w:p>
    <w:p w14:paraId="011D8C98" w14:textId="77777777" w:rsidR="000E738A" w:rsidRPr="00906158" w:rsidRDefault="0087424A" w:rsidP="00C947B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29. </w:t>
      </w:r>
      <w:r w:rsidR="000E738A" w:rsidRPr="00906158">
        <w:rPr>
          <w:bCs/>
          <w:i/>
        </w:rPr>
        <w:t>Отношения, регулирующие таможенное законодательство РФ</w:t>
      </w:r>
    </w:p>
    <w:p w14:paraId="65A765E7" w14:textId="77777777" w:rsidR="002F1593" w:rsidRDefault="0087424A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906158">
        <w:rPr>
          <w:bCs/>
          <w:i/>
        </w:rPr>
        <w:t xml:space="preserve">30. </w:t>
      </w:r>
      <w:r w:rsidR="000E738A" w:rsidRPr="00906158">
        <w:rPr>
          <w:bCs/>
          <w:i/>
        </w:rPr>
        <w:t>П</w:t>
      </w:r>
      <w:r w:rsidR="00906158" w:rsidRPr="00906158">
        <w:rPr>
          <w:bCs/>
          <w:i/>
        </w:rPr>
        <w:t>еречислите</w:t>
      </w:r>
      <w:r w:rsidR="000E738A" w:rsidRPr="00906158">
        <w:rPr>
          <w:bCs/>
          <w:i/>
        </w:rPr>
        <w:t xml:space="preserve"> все </w:t>
      </w:r>
      <w:r w:rsidR="00906158" w:rsidRPr="00906158">
        <w:rPr>
          <w:bCs/>
          <w:i/>
        </w:rPr>
        <w:t>документы, при п</w:t>
      </w:r>
      <w:r w:rsidR="000E738A" w:rsidRPr="00906158">
        <w:rPr>
          <w:bCs/>
          <w:i/>
        </w:rPr>
        <w:t>еревоз</w:t>
      </w:r>
      <w:r w:rsidR="00906158" w:rsidRPr="00906158">
        <w:rPr>
          <w:bCs/>
          <w:i/>
        </w:rPr>
        <w:t>ке</w:t>
      </w:r>
      <w:r w:rsidR="000E738A" w:rsidRPr="00906158">
        <w:rPr>
          <w:bCs/>
          <w:i/>
        </w:rPr>
        <w:t xml:space="preserve"> </w:t>
      </w:r>
      <w:r w:rsidR="00906158" w:rsidRPr="00906158">
        <w:rPr>
          <w:bCs/>
          <w:i/>
        </w:rPr>
        <w:t>груза.</w:t>
      </w:r>
    </w:p>
    <w:p w14:paraId="61FD4215" w14:textId="77777777" w:rsidR="00C947BE" w:rsidRPr="00906158" w:rsidRDefault="00C947BE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</w:p>
    <w:p w14:paraId="4BDD0BE6" w14:textId="77777777" w:rsidR="006D02BB" w:rsidRDefault="00D547FE" w:rsidP="00D547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 </w:t>
      </w:r>
      <w:r w:rsidR="006D02BB" w:rsidRPr="006D02BB">
        <w:rPr>
          <w:b/>
          <w:sz w:val="28"/>
          <w:szCs w:val="28"/>
        </w:rPr>
        <w:t>Примерная тематика индивидуальных заданий</w:t>
      </w:r>
    </w:p>
    <w:p w14:paraId="7A1E6273" w14:textId="77777777" w:rsidR="001B2E7F" w:rsidRDefault="001B2E7F" w:rsidP="001B2E7F">
      <w:pPr>
        <w:jc w:val="center"/>
        <w:rPr>
          <w:b/>
          <w:sz w:val="28"/>
          <w:szCs w:val="28"/>
        </w:rPr>
      </w:pPr>
    </w:p>
    <w:p w14:paraId="7AB3C531" w14:textId="77777777" w:rsidR="000E738A" w:rsidRPr="000E738A" w:rsidRDefault="002F1593" w:rsidP="000E738A">
      <w:pPr>
        <w:tabs>
          <w:tab w:val="left" w:pos="1448"/>
        </w:tabs>
        <w:kinsoku w:val="0"/>
        <w:overflowPunct w:val="0"/>
        <w:ind w:right="252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1. </w:t>
      </w:r>
      <w:r w:rsidR="000E738A" w:rsidRPr="000E738A">
        <w:rPr>
          <w:i/>
          <w:sz w:val="28"/>
          <w:szCs w:val="28"/>
        </w:rPr>
        <w:t xml:space="preserve">Опишите основные этапы проведения аналитической проверки документов при таможенном контроле внешнеторговой организации.  </w:t>
      </w:r>
    </w:p>
    <w:p w14:paraId="5DA0ECE6" w14:textId="77777777" w:rsidR="000E738A" w:rsidRPr="000E738A" w:rsidRDefault="002F1593" w:rsidP="000E738A">
      <w:pPr>
        <w:ind w:firstLine="709"/>
        <w:jc w:val="both"/>
        <w:rPr>
          <w:i/>
          <w:sz w:val="28"/>
          <w:szCs w:val="28"/>
        </w:rPr>
      </w:pPr>
      <w:r w:rsidRPr="00FB0A63">
        <w:rPr>
          <w:i/>
          <w:sz w:val="28"/>
          <w:szCs w:val="28"/>
        </w:rPr>
        <w:t>2</w:t>
      </w:r>
      <w:r w:rsidRPr="002F1593">
        <w:rPr>
          <w:sz w:val="28"/>
          <w:szCs w:val="28"/>
        </w:rPr>
        <w:t xml:space="preserve">. </w:t>
      </w:r>
      <w:r w:rsidR="000E738A" w:rsidRPr="000E738A">
        <w:rPr>
          <w:i/>
          <w:sz w:val="28"/>
          <w:szCs w:val="28"/>
        </w:rPr>
        <w:t xml:space="preserve">Объясните роль аналитических процедур при внутреннем аудите внешнеторговой организации.  </w:t>
      </w:r>
    </w:p>
    <w:p w14:paraId="01AD1664" w14:textId="77777777" w:rsidR="000E738A" w:rsidRDefault="000E738A" w:rsidP="00FB0A63">
      <w:pPr>
        <w:pStyle w:val="a3"/>
        <w:kinsoku w:val="0"/>
        <w:overflowPunct w:val="0"/>
        <w:ind w:firstLine="597"/>
        <w:rPr>
          <w:i/>
          <w:sz w:val="30"/>
          <w:szCs w:val="30"/>
        </w:rPr>
      </w:pPr>
      <w:r w:rsidRPr="00FB0A63">
        <w:rPr>
          <w:i/>
        </w:rPr>
        <w:t>3</w:t>
      </w:r>
      <w:r w:rsidRPr="000E738A">
        <w:rPr>
          <w:i/>
          <w:sz w:val="30"/>
          <w:szCs w:val="30"/>
        </w:rPr>
        <w:t xml:space="preserve">. В чем заключается отличие анализа рисков в контексте таможенного контроля и внутреннего аудита внешнеторговых компаний?  </w:t>
      </w:r>
    </w:p>
    <w:p w14:paraId="68409DD8" w14:textId="77777777" w:rsidR="00C947BE" w:rsidRPr="000E738A" w:rsidRDefault="00C947BE" w:rsidP="000E738A">
      <w:pPr>
        <w:pStyle w:val="a3"/>
        <w:kinsoku w:val="0"/>
        <w:overflowPunct w:val="0"/>
        <w:ind w:firstLine="709"/>
        <w:rPr>
          <w:i/>
          <w:sz w:val="30"/>
          <w:szCs w:val="30"/>
        </w:rPr>
      </w:pPr>
    </w:p>
    <w:p w14:paraId="11F4450F" w14:textId="77777777" w:rsidR="00D44380" w:rsidRPr="00D44380" w:rsidRDefault="00D44380" w:rsidP="00D547FE">
      <w:pPr>
        <w:pStyle w:val="1"/>
        <w:ind w:left="0"/>
        <w:jc w:val="center"/>
      </w:pPr>
      <w:bookmarkStart w:id="6" w:name="_Toc210549338"/>
      <w:r w:rsidRPr="00D44380">
        <w:t>3</w:t>
      </w:r>
      <w:bookmarkStart w:id="7" w:name="_Hlk132903359"/>
      <w:r w:rsidRPr="00D44380">
        <w:t>. Примерные критерии оценивания</w:t>
      </w:r>
      <w:bookmarkEnd w:id="6"/>
      <w:bookmarkEnd w:id="7"/>
    </w:p>
    <w:p w14:paraId="630A15E8" w14:textId="77777777" w:rsidR="0038476F" w:rsidRDefault="0038476F">
      <w:pPr>
        <w:pStyle w:val="a3"/>
        <w:kinsoku w:val="0"/>
        <w:overflowPunct w:val="0"/>
        <w:spacing w:before="4"/>
        <w:ind w:left="0"/>
        <w:rPr>
          <w:sz w:val="25"/>
          <w:szCs w:val="25"/>
        </w:rPr>
      </w:pPr>
    </w:p>
    <w:p w14:paraId="14F74DBC" w14:textId="77777777" w:rsidR="00B611A9" w:rsidRDefault="00682254">
      <w:pPr>
        <w:pStyle w:val="a3"/>
        <w:kinsoku w:val="0"/>
        <w:overflowPunct w:val="0"/>
        <w:spacing w:before="2" w:after="8"/>
        <w:ind w:left="2953"/>
        <w:rPr>
          <w:color w:val="1A1A1A"/>
        </w:rPr>
      </w:pPr>
      <w:r w:rsidRPr="00682254">
        <w:rPr>
          <w:b/>
          <w:color w:val="1A1A1A"/>
        </w:rPr>
        <w:t>Оценивание отчета о практике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9"/>
        <w:gridCol w:w="2564"/>
        <w:gridCol w:w="6942"/>
      </w:tblGrid>
      <w:tr w:rsidR="0038476F" w:rsidRPr="0038476F" w14:paraId="44931F76" w14:textId="77777777" w:rsidTr="001B2E7F">
        <w:trPr>
          <w:trHeight w:val="55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E0B6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10"/>
            </w:pPr>
            <w:r w:rsidRPr="0038476F">
              <w:t>№</w:t>
            </w:r>
          </w:p>
          <w:p w14:paraId="0852A7E6" w14:textId="77777777" w:rsidR="0038476F" w:rsidRPr="0038476F" w:rsidRDefault="0038476F">
            <w:pPr>
              <w:pStyle w:val="TableParagraph"/>
              <w:kinsoku w:val="0"/>
              <w:overflowPunct w:val="0"/>
              <w:spacing w:line="263" w:lineRule="exact"/>
              <w:ind w:left="110"/>
            </w:pPr>
            <w:r w:rsidRPr="0038476F">
              <w:t>п/п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FC6BE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6"/>
            </w:pPr>
            <w:r w:rsidRPr="0038476F">
              <w:t>Оценка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5CF6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7"/>
            </w:pPr>
            <w:r w:rsidRPr="0038476F">
              <w:t>Критерии</w:t>
            </w:r>
          </w:p>
        </w:tc>
      </w:tr>
      <w:tr w:rsidR="0038476F" w:rsidRPr="0038476F" w14:paraId="18DFC28C" w14:textId="77777777" w:rsidTr="001B2E7F">
        <w:trPr>
          <w:trHeight w:val="277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C064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 w:rsidRPr="0038476F"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A3F5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06"/>
            </w:pPr>
            <w:r w:rsidRPr="0038476F">
              <w:t>Зачтено (отлично)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A97E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вовремя;</w:t>
            </w:r>
          </w:p>
          <w:p w14:paraId="7D544F84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267B67D3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 необходимый материал (графический и др.);</w:t>
            </w:r>
          </w:p>
          <w:p w14:paraId="674AE0A4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442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3E98EF5C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выводы сделаны верно,</w:t>
            </w:r>
            <w:r w:rsidRPr="0038476F">
              <w:rPr>
                <w:color w:val="1A1A1A"/>
                <w:spacing w:val="-5"/>
              </w:rPr>
              <w:t xml:space="preserve"> </w:t>
            </w:r>
            <w:r w:rsidRPr="0038476F">
              <w:rPr>
                <w:color w:val="1A1A1A"/>
              </w:rPr>
              <w:t>логичны;</w:t>
            </w:r>
          </w:p>
          <w:p w14:paraId="0C2378F6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898" w:firstLine="0"/>
              <w:rPr>
                <w:color w:val="1A1A1A"/>
              </w:rPr>
            </w:pPr>
            <w:r w:rsidRPr="0038476F">
              <w:rPr>
                <w:color w:val="1A1A1A"/>
              </w:rPr>
              <w:t>оформление отчета соответствует требованиям (шрифт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47E4355B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spacing w:line="270" w:lineRule="atLeast"/>
              <w:ind w:right="565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самостоятельно отвечает на все вопросы руководителя по содержанию проделанной работы.</w:t>
            </w:r>
          </w:p>
        </w:tc>
      </w:tr>
      <w:tr w:rsidR="0038476F" w:rsidRPr="0038476F" w14:paraId="12E09733" w14:textId="77777777" w:rsidTr="001B2E7F">
        <w:trPr>
          <w:trHeight w:val="34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72A35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10"/>
            </w:pPr>
            <w:r w:rsidRPr="0038476F">
              <w:t>2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B19AE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6"/>
            </w:pPr>
            <w:r w:rsidRPr="0038476F">
              <w:t>Зачтено (хорошо)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0DAA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spacing w:line="271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вовремя;</w:t>
            </w:r>
          </w:p>
          <w:p w14:paraId="4F1A0A80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35119EE0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 необходимый материал (графический и др.);</w:t>
            </w:r>
          </w:p>
          <w:p w14:paraId="0008D112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444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6D493CE9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879" w:firstLine="0"/>
              <w:rPr>
                <w:color w:val="1A1A1A"/>
              </w:rPr>
            </w:pPr>
            <w:r w:rsidRPr="0038476F">
              <w:rPr>
                <w:color w:val="1A1A1A"/>
              </w:rPr>
              <w:t>в выводах нет ошибок или одна-две небольшие неточности;</w:t>
            </w:r>
          </w:p>
          <w:p w14:paraId="2DB29847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896" w:firstLine="0"/>
              <w:rPr>
                <w:color w:val="1A1A1A"/>
              </w:rPr>
            </w:pPr>
            <w:r w:rsidRPr="0038476F">
              <w:rPr>
                <w:color w:val="1A1A1A"/>
              </w:rPr>
              <w:t>оформление отчета соответствует требованиям (шрифт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3788B6FB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spacing w:before="1" w:line="270" w:lineRule="atLeast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самостоятельно отвечает на все вопросы по содержанию проделанной работы или</w:t>
            </w:r>
            <w:r w:rsidRPr="0038476F">
              <w:rPr>
                <w:color w:val="1A1A1A"/>
                <w:spacing w:val="-19"/>
              </w:rPr>
              <w:t xml:space="preserve"> </w:t>
            </w:r>
            <w:r w:rsidRPr="0038476F">
              <w:rPr>
                <w:color w:val="1A1A1A"/>
              </w:rPr>
              <w:t>при помощи дополнительных наводящих</w:t>
            </w:r>
            <w:r w:rsidRPr="0038476F">
              <w:rPr>
                <w:color w:val="1A1A1A"/>
                <w:spacing w:val="-5"/>
              </w:rPr>
              <w:t xml:space="preserve"> </w:t>
            </w:r>
            <w:r w:rsidRPr="0038476F">
              <w:rPr>
                <w:color w:val="1A1A1A"/>
              </w:rPr>
              <w:t>вопросов.</w:t>
            </w:r>
          </w:p>
        </w:tc>
      </w:tr>
      <w:tr w:rsidR="0038476F" w:rsidRPr="0038476F" w14:paraId="7E963179" w14:textId="77777777" w:rsidTr="001B2E7F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351A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 w:rsidRPr="0038476F">
              <w:t>3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FB6A" w14:textId="77777777" w:rsidR="0038476F" w:rsidRPr="0038476F" w:rsidRDefault="0038476F">
            <w:pPr>
              <w:pStyle w:val="TableParagraph"/>
              <w:kinsoku w:val="0"/>
              <w:overflowPunct w:val="0"/>
              <w:ind w:left="106"/>
            </w:pPr>
            <w:r w:rsidRPr="0038476F">
              <w:t>Зачтено (удовлетворительно)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EA99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 вовремя или с небольшим</w:t>
            </w:r>
            <w:r w:rsidRPr="0038476F">
              <w:rPr>
                <w:color w:val="1A1A1A"/>
                <w:spacing w:val="-9"/>
              </w:rPr>
              <w:t xml:space="preserve"> </w:t>
            </w:r>
            <w:r w:rsidRPr="0038476F">
              <w:rPr>
                <w:color w:val="1A1A1A"/>
              </w:rPr>
              <w:t>опозданием;</w:t>
            </w:r>
          </w:p>
          <w:p w14:paraId="599BC84C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485FE7D9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right="133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представленный необходимый материал (графический и др.) содержит неточности и/или не очень качественно сделан;</w:t>
            </w:r>
          </w:p>
          <w:p w14:paraId="224E3A50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right="444" w:firstLine="0"/>
              <w:rPr>
                <w:color w:val="1A1A1A"/>
              </w:rPr>
            </w:pPr>
            <w:r w:rsidRPr="0038476F">
              <w:rPr>
                <w:color w:val="1A1A1A"/>
              </w:rPr>
              <w:lastRenderedPageBreak/>
              <w:t>работа проведена корректно/корректно обработаны результаты;</w:t>
            </w:r>
          </w:p>
          <w:p w14:paraId="2E1FD7AB" w14:textId="77777777" w:rsid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 выводах присутствует одна-две</w:t>
            </w:r>
            <w:r w:rsidRPr="001B2E7F">
              <w:rPr>
                <w:color w:val="1A1A1A"/>
              </w:rPr>
              <w:t xml:space="preserve"> </w:t>
            </w:r>
            <w:r w:rsidRPr="0038476F">
              <w:rPr>
                <w:color w:val="1A1A1A"/>
              </w:rPr>
              <w:t>неточности/ошибки;</w:t>
            </w:r>
          </w:p>
          <w:p w14:paraId="16A19556" w14:textId="77777777" w:rsidR="00B611A9" w:rsidRPr="00B611A9" w:rsidRDefault="00B611A9" w:rsidP="001B2E7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B611A9">
              <w:rPr>
                <w:color w:val="1A1A1A"/>
              </w:rPr>
              <w:t>оформление отчета соответствует требованиям (шрифт и др.);</w:t>
            </w:r>
          </w:p>
          <w:p w14:paraId="4FEAD264" w14:textId="77777777" w:rsidR="00B611A9" w:rsidRPr="0038476F" w:rsidRDefault="00B611A9" w:rsidP="001B2E7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B611A9">
              <w:rPr>
                <w:color w:val="1A1A1A"/>
              </w:rPr>
              <w:t>обучающийся отвечает на вопросы руководителя по содержанию проделанной работы при помощи дополнительных наводящих вопросов и/или подсказок.</w:t>
            </w:r>
          </w:p>
        </w:tc>
      </w:tr>
      <w:tr w:rsidR="00B611A9" w:rsidRPr="0038476F" w14:paraId="50E2CAB6" w14:textId="77777777" w:rsidTr="00221B7E">
        <w:trPr>
          <w:trHeight w:val="283"/>
          <w:jc w:val="center"/>
        </w:trPr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E56B" w14:textId="77777777" w:rsidR="00B611A9" w:rsidRPr="0038476F" w:rsidRDefault="00B611A9" w:rsidP="00B611A9">
            <w:pPr>
              <w:pStyle w:val="TableParagraph"/>
              <w:kinsoku w:val="0"/>
              <w:overflowPunct w:val="0"/>
              <w:spacing w:line="263" w:lineRule="exact"/>
              <w:ind w:left="110"/>
            </w:pPr>
            <w:r w:rsidRPr="0038476F">
              <w:lastRenderedPageBreak/>
              <w:t>4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1A74" w14:textId="77777777" w:rsidR="00B611A9" w:rsidRPr="0038476F" w:rsidRDefault="00B611A9" w:rsidP="00B611A9">
            <w:pPr>
              <w:pStyle w:val="TableParagraph"/>
              <w:kinsoku w:val="0"/>
              <w:overflowPunct w:val="0"/>
              <w:ind w:left="106"/>
            </w:pPr>
            <w:r w:rsidRPr="0038476F">
              <w:t>Не зачтено (неудовлетворительно)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B327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spacing w:line="263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не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6C1E9EEE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1141" w:firstLine="0"/>
              <w:rPr>
                <w:color w:val="1A1A1A"/>
              </w:rPr>
            </w:pPr>
            <w:r w:rsidRPr="0038476F">
              <w:rPr>
                <w:color w:val="1A1A1A"/>
              </w:rPr>
              <w:t>отсутствует полный комплект необходимого материала (графический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т.п.);</w:t>
            </w:r>
          </w:p>
          <w:p w14:paraId="6DC40067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125" w:firstLine="0"/>
              <w:rPr>
                <w:color w:val="1A1A1A"/>
              </w:rPr>
            </w:pPr>
            <w:r w:rsidRPr="0038476F">
              <w:rPr>
                <w:color w:val="1A1A1A"/>
              </w:rPr>
              <w:t>некорректно проведена работа/обработаны</w:t>
            </w:r>
            <w:r w:rsidRPr="0038476F">
              <w:rPr>
                <w:color w:val="1A1A1A"/>
                <w:spacing w:val="-23"/>
              </w:rPr>
              <w:t xml:space="preserve"> </w:t>
            </w:r>
            <w:r w:rsidRPr="0038476F">
              <w:rPr>
                <w:color w:val="1A1A1A"/>
              </w:rPr>
              <w:t>результаты и</w:t>
            </w:r>
            <w:r w:rsidRPr="0038476F">
              <w:rPr>
                <w:color w:val="1A1A1A"/>
                <w:spacing w:val="-1"/>
              </w:rPr>
              <w:t xml:space="preserve"> </w:t>
            </w:r>
            <w:r w:rsidRPr="0038476F">
              <w:rPr>
                <w:color w:val="1A1A1A"/>
              </w:rPr>
              <w:t>др.;</w:t>
            </w:r>
          </w:p>
          <w:p w14:paraId="135057A5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выводы отсутствуют или сделаны</w:t>
            </w:r>
            <w:r w:rsidRPr="0038476F">
              <w:rPr>
                <w:color w:val="1A1A1A"/>
                <w:spacing w:val="-8"/>
              </w:rPr>
              <w:t xml:space="preserve"> </w:t>
            </w:r>
            <w:r w:rsidRPr="0038476F">
              <w:rPr>
                <w:color w:val="1A1A1A"/>
              </w:rPr>
              <w:t>неверно;</w:t>
            </w:r>
          </w:p>
          <w:p w14:paraId="0C3F21E5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316"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выполнен небрежно, выполнение/ оформление отчета не соответствует требованиям (шрифт и</w:t>
            </w:r>
            <w:r w:rsidRPr="0038476F">
              <w:rPr>
                <w:color w:val="1A1A1A"/>
                <w:spacing w:val="-8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6D041692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spacing w:line="270" w:lineRule="atLeast"/>
              <w:ind w:right="171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испытывает значительные</w:t>
            </w:r>
            <w:r w:rsidRPr="0038476F">
              <w:rPr>
                <w:color w:val="1A1A1A"/>
                <w:spacing w:val="-24"/>
              </w:rPr>
              <w:t xml:space="preserve"> </w:t>
            </w:r>
            <w:r w:rsidRPr="0038476F">
              <w:rPr>
                <w:color w:val="1A1A1A"/>
              </w:rPr>
              <w:t>затруднения, отвечая на вопросы по содержанию</w:t>
            </w:r>
            <w:r w:rsidRPr="0038476F">
              <w:rPr>
                <w:color w:val="1A1A1A"/>
                <w:spacing w:val="-6"/>
              </w:rPr>
              <w:t xml:space="preserve"> </w:t>
            </w:r>
            <w:r w:rsidRPr="0038476F">
              <w:rPr>
                <w:color w:val="1A1A1A"/>
              </w:rPr>
              <w:t>работы.</w:t>
            </w:r>
          </w:p>
        </w:tc>
      </w:tr>
    </w:tbl>
    <w:p w14:paraId="278782B5" w14:textId="77777777" w:rsidR="00EA2799" w:rsidRDefault="00EA2799" w:rsidP="00B611A9">
      <w:pPr>
        <w:jc w:val="center"/>
        <w:rPr>
          <w:b/>
          <w:sz w:val="28"/>
          <w:szCs w:val="28"/>
        </w:rPr>
      </w:pPr>
      <w:bookmarkStart w:id="8" w:name="_Toc210496382"/>
    </w:p>
    <w:p w14:paraId="14AE2463" w14:textId="77777777" w:rsidR="0038476F" w:rsidRPr="00B611A9" w:rsidRDefault="0038476F" w:rsidP="00B611A9">
      <w:pPr>
        <w:jc w:val="center"/>
        <w:rPr>
          <w:b/>
          <w:sz w:val="28"/>
          <w:szCs w:val="28"/>
        </w:rPr>
      </w:pPr>
      <w:r w:rsidRPr="00B611A9">
        <w:rPr>
          <w:b/>
          <w:sz w:val="28"/>
          <w:szCs w:val="28"/>
        </w:rPr>
        <w:t>Критерии оценивания при промежуточной аттестации</w:t>
      </w:r>
      <w:bookmarkEnd w:id="8"/>
    </w:p>
    <w:p w14:paraId="77B69A24" w14:textId="77777777" w:rsidR="0038476F" w:rsidRDefault="0038476F">
      <w:pPr>
        <w:pStyle w:val="a3"/>
        <w:kinsoku w:val="0"/>
        <w:overflowPunct w:val="0"/>
        <w:spacing w:before="4"/>
        <w:ind w:left="0"/>
        <w:rPr>
          <w:b/>
          <w:bCs/>
          <w:sz w:val="27"/>
          <w:szCs w:val="27"/>
        </w:rPr>
      </w:pPr>
    </w:p>
    <w:p w14:paraId="33444F6A" w14:textId="77777777" w:rsidR="0038476F" w:rsidRDefault="0038476F">
      <w:pPr>
        <w:pStyle w:val="a5"/>
        <w:numPr>
          <w:ilvl w:val="0"/>
          <w:numId w:val="8"/>
        </w:numPr>
        <w:tabs>
          <w:tab w:val="left" w:pos="1184"/>
        </w:tabs>
        <w:kinsoku w:val="0"/>
        <w:overflowPunct w:val="0"/>
        <w:ind w:right="129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Зачтено (отлично) </w:t>
      </w:r>
      <w:r>
        <w:rPr>
          <w:color w:val="1A1A1A"/>
          <w:sz w:val="28"/>
          <w:szCs w:val="28"/>
        </w:rPr>
        <w:t>– выполнены требования к прохождению практики, полностью выполнено индивидуальное</w:t>
      </w:r>
      <w:r>
        <w:rPr>
          <w:color w:val="1A1A1A"/>
          <w:spacing w:val="-5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задание, содержание и оформление отчетных материалов полностью соответствуют предъявляемым</w:t>
      </w:r>
      <w:r>
        <w:rPr>
          <w:color w:val="1A1A1A"/>
          <w:spacing w:val="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требованиям:</w:t>
      </w:r>
    </w:p>
    <w:p w14:paraId="5EA7648E" w14:textId="77777777" w:rsidR="0038476F" w:rsidRDefault="0038476F">
      <w:pPr>
        <w:pStyle w:val="a5"/>
        <w:numPr>
          <w:ilvl w:val="0"/>
          <w:numId w:val="15"/>
        </w:numPr>
        <w:tabs>
          <w:tab w:val="left" w:pos="1005"/>
        </w:tabs>
        <w:kinsoku w:val="0"/>
        <w:overflowPunct w:val="0"/>
        <w:spacing w:before="2"/>
        <w:ind w:right="128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продемонстрировать практические умения и навыки работы, освоенные им в соответствии с индивидуальным заданием по</w:t>
      </w:r>
      <w:r>
        <w:rPr>
          <w:color w:val="1A1A1A"/>
          <w:spacing w:val="-8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практике;</w:t>
      </w:r>
    </w:p>
    <w:p w14:paraId="56C98DA0" w14:textId="77777777" w:rsidR="0038476F" w:rsidRDefault="0038476F">
      <w:pPr>
        <w:pStyle w:val="a5"/>
        <w:numPr>
          <w:ilvl w:val="0"/>
          <w:numId w:val="15"/>
        </w:numPr>
        <w:tabs>
          <w:tab w:val="left" w:pos="989"/>
        </w:tabs>
        <w:kinsoku w:val="0"/>
        <w:overflowPunct w:val="0"/>
        <w:spacing w:before="1"/>
        <w:ind w:right="128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изложить ключевые понятия о явлениях и процессах, наблюдаемых во время прохождения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практики;</w:t>
      </w:r>
    </w:p>
    <w:p w14:paraId="0D4B1E80" w14:textId="77777777" w:rsidR="0038476F" w:rsidRDefault="0038476F">
      <w:pPr>
        <w:pStyle w:val="a5"/>
        <w:numPr>
          <w:ilvl w:val="0"/>
          <w:numId w:val="15"/>
        </w:numPr>
        <w:tabs>
          <w:tab w:val="left" w:pos="1033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изложить теоретические основы обосновать выбор конкретного метода, используемого во время прохождения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практики;</w:t>
      </w:r>
    </w:p>
    <w:p w14:paraId="15DDD325" w14:textId="77777777" w:rsidR="0038476F" w:rsidRDefault="0038476F">
      <w:pPr>
        <w:pStyle w:val="a5"/>
        <w:numPr>
          <w:ilvl w:val="0"/>
          <w:numId w:val="15"/>
        </w:numPr>
        <w:tabs>
          <w:tab w:val="left" w:pos="1005"/>
        </w:tabs>
        <w:kinsoku w:val="0"/>
        <w:overflowPunct w:val="0"/>
        <w:ind w:left="1004" w:hanging="1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защитил</w:t>
      </w:r>
      <w:r>
        <w:rPr>
          <w:color w:val="1A1A1A"/>
          <w:spacing w:val="18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отчетные</w:t>
      </w:r>
      <w:r>
        <w:rPr>
          <w:color w:val="1A1A1A"/>
          <w:spacing w:val="13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материалы</w:t>
      </w:r>
      <w:r>
        <w:rPr>
          <w:color w:val="1A1A1A"/>
          <w:spacing w:val="17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по</w:t>
      </w:r>
      <w:r>
        <w:rPr>
          <w:color w:val="1A1A1A"/>
          <w:spacing w:val="13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индивидуальному</w:t>
      </w:r>
      <w:r>
        <w:rPr>
          <w:color w:val="1A1A1A"/>
          <w:spacing w:val="15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заданию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</w:t>
      </w:r>
    </w:p>
    <w:p w14:paraId="79F9E038" w14:textId="77777777" w:rsidR="0038476F" w:rsidRDefault="0038476F">
      <w:pPr>
        <w:pStyle w:val="a3"/>
        <w:kinsoku w:val="0"/>
        <w:overflowPunct w:val="0"/>
        <w:spacing w:line="320" w:lineRule="exact"/>
        <w:rPr>
          <w:color w:val="1A1A1A"/>
        </w:rPr>
      </w:pPr>
      <w:r>
        <w:rPr>
          <w:color w:val="1A1A1A"/>
        </w:rPr>
        <w:t>др.</w:t>
      </w:r>
    </w:p>
    <w:p w14:paraId="021BC3E0" w14:textId="77777777" w:rsidR="0038476F" w:rsidRDefault="0038476F">
      <w:pPr>
        <w:pStyle w:val="a5"/>
        <w:numPr>
          <w:ilvl w:val="0"/>
          <w:numId w:val="8"/>
        </w:numPr>
        <w:tabs>
          <w:tab w:val="left" w:pos="1197"/>
        </w:tabs>
        <w:kinsoku w:val="0"/>
        <w:overflowPunct w:val="0"/>
        <w:spacing w:before="2"/>
        <w:ind w:left="1196" w:hanging="376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>Зачтено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b/>
          <w:bCs/>
          <w:color w:val="1A1A1A"/>
          <w:sz w:val="28"/>
          <w:szCs w:val="28"/>
        </w:rPr>
        <w:t>(хорошо)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–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выполнены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</w:t>
      </w:r>
      <w:r>
        <w:rPr>
          <w:color w:val="1A1A1A"/>
          <w:spacing w:val="15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к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прохождению</w:t>
      </w:r>
      <w:r>
        <w:rPr>
          <w:color w:val="1A1A1A"/>
          <w:spacing w:val="20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практики,</w:t>
      </w:r>
    </w:p>
    <w:p w14:paraId="7E3621D7" w14:textId="77777777" w:rsidR="0038476F" w:rsidRDefault="0038476F">
      <w:pPr>
        <w:pStyle w:val="a3"/>
        <w:kinsoku w:val="0"/>
        <w:overflowPunct w:val="0"/>
        <w:ind w:right="130"/>
        <w:jc w:val="both"/>
        <w:rPr>
          <w:color w:val="1A1A1A"/>
        </w:rPr>
      </w:pPr>
      <w:r>
        <w:rPr>
          <w:color w:val="1A1A1A"/>
        </w:rPr>
        <w:t>имеются несущественные замечания по выполнению индивидуального задания, содержание и оформление отчетных материалов полностью соответствуют предъявляемым требованиям:</w:t>
      </w:r>
    </w:p>
    <w:p w14:paraId="7DBD4185" w14:textId="77777777" w:rsidR="0038476F" w:rsidRDefault="0038476F">
      <w:pPr>
        <w:pStyle w:val="a5"/>
        <w:numPr>
          <w:ilvl w:val="0"/>
          <w:numId w:val="15"/>
        </w:numPr>
        <w:tabs>
          <w:tab w:val="left" w:pos="1101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продемонстрировать большинство практических умений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навыков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работы,</w:t>
      </w:r>
      <w:r>
        <w:rPr>
          <w:color w:val="1A1A1A"/>
          <w:spacing w:val="-10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освоенных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им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в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соответствии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с</w:t>
      </w:r>
      <w:r>
        <w:rPr>
          <w:color w:val="1A1A1A"/>
          <w:spacing w:val="-9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индивидуальным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заданием по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практике;</w:t>
      </w:r>
    </w:p>
    <w:p w14:paraId="60878B5E" w14:textId="77777777" w:rsidR="0038476F" w:rsidRPr="003417A2" w:rsidRDefault="003417A2" w:rsidP="003417A2">
      <w:pPr>
        <w:tabs>
          <w:tab w:val="left" w:pos="1037"/>
        </w:tabs>
        <w:kinsoku w:val="0"/>
        <w:overflowPunct w:val="0"/>
        <w:ind w:right="126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3417A2">
        <w:rPr>
          <w:color w:val="1A1A1A"/>
          <w:sz w:val="28"/>
          <w:szCs w:val="28"/>
        </w:rPr>
        <w:t>обучающийся способен с незначительными ошибками изложить ключевые понятия о явлениях и процессах, наблюдаемых во время прохождения</w:t>
      </w:r>
      <w:r w:rsidR="0038476F" w:rsidRPr="003417A2">
        <w:rPr>
          <w:color w:val="1A1A1A"/>
          <w:spacing w:val="-12"/>
          <w:sz w:val="28"/>
          <w:szCs w:val="28"/>
        </w:rPr>
        <w:t xml:space="preserve"> </w:t>
      </w:r>
      <w:r w:rsidR="0038476F" w:rsidRPr="003417A2">
        <w:rPr>
          <w:color w:val="1A1A1A"/>
          <w:sz w:val="28"/>
          <w:szCs w:val="28"/>
        </w:rPr>
        <w:t>практики;</w:t>
      </w:r>
    </w:p>
    <w:p w14:paraId="4AFA7F52" w14:textId="77777777" w:rsidR="0038476F" w:rsidRPr="003417A2" w:rsidRDefault="003417A2" w:rsidP="003417A2">
      <w:pPr>
        <w:tabs>
          <w:tab w:val="left" w:pos="1001"/>
        </w:tabs>
        <w:kinsoku w:val="0"/>
        <w:overflowPunct w:val="0"/>
        <w:ind w:right="132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3417A2">
        <w:rPr>
          <w:color w:val="1A1A1A"/>
          <w:sz w:val="28"/>
          <w:szCs w:val="28"/>
        </w:rPr>
        <w:t>обучающийся способен изложить теоретические основы и обосновать выбор конкретного метода, используемого во время прохождения</w:t>
      </w:r>
      <w:r w:rsidR="0038476F" w:rsidRPr="003417A2">
        <w:rPr>
          <w:color w:val="1A1A1A"/>
          <w:spacing w:val="-4"/>
          <w:sz w:val="28"/>
          <w:szCs w:val="28"/>
        </w:rPr>
        <w:t xml:space="preserve"> </w:t>
      </w:r>
      <w:r w:rsidR="0038476F" w:rsidRPr="003417A2">
        <w:rPr>
          <w:color w:val="1A1A1A"/>
          <w:sz w:val="28"/>
          <w:szCs w:val="28"/>
        </w:rPr>
        <w:t>практики;</w:t>
      </w:r>
    </w:p>
    <w:p w14:paraId="06F35565" w14:textId="77777777" w:rsidR="0038476F" w:rsidRPr="003417A2" w:rsidRDefault="003417A2" w:rsidP="003417A2">
      <w:pPr>
        <w:tabs>
          <w:tab w:val="left" w:pos="1013"/>
        </w:tabs>
        <w:kinsoku w:val="0"/>
        <w:overflowPunct w:val="0"/>
        <w:ind w:right="127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3417A2">
        <w:rPr>
          <w:color w:val="1A1A1A"/>
          <w:sz w:val="28"/>
          <w:szCs w:val="28"/>
        </w:rPr>
        <w:t>обучающийся защитил отчетные материалы по индивидуальному заданию с несущественными замечаниями и др.</w:t>
      </w:r>
    </w:p>
    <w:p w14:paraId="401FA6AF" w14:textId="77777777" w:rsidR="0038476F" w:rsidRDefault="0038476F">
      <w:pPr>
        <w:pStyle w:val="a5"/>
        <w:numPr>
          <w:ilvl w:val="0"/>
          <w:numId w:val="8"/>
        </w:numPr>
        <w:tabs>
          <w:tab w:val="left" w:pos="1273"/>
        </w:tabs>
        <w:kinsoku w:val="0"/>
        <w:overflowPunct w:val="0"/>
        <w:ind w:right="127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Зачтено (удовлетворительно) </w:t>
      </w:r>
      <w:r>
        <w:rPr>
          <w:color w:val="1A1A1A"/>
          <w:sz w:val="28"/>
          <w:szCs w:val="28"/>
        </w:rPr>
        <w:t>– выполнены требования к прохождению практики, имеются существенные замечания по выполнению</w:t>
      </w:r>
      <w:r>
        <w:rPr>
          <w:color w:val="1A1A1A"/>
          <w:spacing w:val="5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индивидуального</w:t>
      </w:r>
    </w:p>
    <w:p w14:paraId="194A5ABF" w14:textId="77777777" w:rsidR="0038476F" w:rsidRDefault="00B611A9" w:rsidP="00B611A9">
      <w:pPr>
        <w:pStyle w:val="a3"/>
        <w:tabs>
          <w:tab w:val="left" w:pos="1412"/>
          <w:tab w:val="left" w:pos="3121"/>
          <w:tab w:val="left" w:pos="3573"/>
          <w:tab w:val="left" w:pos="5341"/>
          <w:tab w:val="left" w:pos="6766"/>
          <w:tab w:val="left" w:pos="8446"/>
          <w:tab w:val="left" w:pos="9018"/>
        </w:tabs>
        <w:kinsoku w:val="0"/>
        <w:overflowPunct w:val="0"/>
        <w:spacing w:before="67" w:line="242" w:lineRule="auto"/>
        <w:ind w:right="126"/>
        <w:jc w:val="both"/>
        <w:rPr>
          <w:color w:val="1A1A1A"/>
        </w:rPr>
      </w:pPr>
      <w:r>
        <w:rPr>
          <w:color w:val="1A1A1A"/>
        </w:rPr>
        <w:t xml:space="preserve">задания, </w:t>
      </w:r>
      <w:r w:rsidR="0038476F">
        <w:rPr>
          <w:color w:val="1A1A1A"/>
        </w:rPr>
        <w:t>содержа</w:t>
      </w:r>
      <w:r>
        <w:rPr>
          <w:color w:val="1A1A1A"/>
        </w:rPr>
        <w:t xml:space="preserve">ние и оформление отчетных материалов не </w:t>
      </w:r>
      <w:r w:rsidR="0038476F">
        <w:rPr>
          <w:color w:val="1A1A1A"/>
          <w:spacing w:val="-1"/>
        </w:rPr>
        <w:t xml:space="preserve">полностью </w:t>
      </w:r>
      <w:r w:rsidR="0038476F">
        <w:rPr>
          <w:color w:val="1A1A1A"/>
        </w:rPr>
        <w:lastRenderedPageBreak/>
        <w:t>соответствуют предъявляемым</w:t>
      </w:r>
      <w:r w:rsidR="0038476F">
        <w:rPr>
          <w:color w:val="1A1A1A"/>
          <w:spacing w:val="5"/>
        </w:rPr>
        <w:t xml:space="preserve"> </w:t>
      </w:r>
      <w:r w:rsidR="0038476F">
        <w:rPr>
          <w:color w:val="1A1A1A"/>
        </w:rPr>
        <w:t>требованиям:</w:t>
      </w:r>
    </w:p>
    <w:p w14:paraId="54881CB0" w14:textId="77777777" w:rsidR="0038476F" w:rsidRPr="00580450" w:rsidRDefault="00580450" w:rsidP="00580450">
      <w:pPr>
        <w:tabs>
          <w:tab w:val="left" w:pos="1017"/>
        </w:tabs>
        <w:kinsoku w:val="0"/>
        <w:overflowPunct w:val="0"/>
        <w:ind w:right="126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580450">
        <w:rPr>
          <w:color w:val="1A1A1A"/>
          <w:sz w:val="28"/>
          <w:szCs w:val="28"/>
        </w:rPr>
        <w:t>обучающийся способен с затруднениями продемонстрировать практические умения и навыки работы, освоенные им в соответствии с индивидуальным заданием по</w:t>
      </w:r>
      <w:r w:rsidR="0038476F" w:rsidRPr="00580450">
        <w:rPr>
          <w:color w:val="1A1A1A"/>
          <w:spacing w:val="-4"/>
          <w:sz w:val="28"/>
          <w:szCs w:val="28"/>
        </w:rPr>
        <w:t xml:space="preserve"> </w:t>
      </w:r>
      <w:r w:rsidR="0038476F" w:rsidRPr="00580450">
        <w:rPr>
          <w:color w:val="1A1A1A"/>
          <w:sz w:val="28"/>
          <w:szCs w:val="28"/>
        </w:rPr>
        <w:t>практике;</w:t>
      </w:r>
    </w:p>
    <w:p w14:paraId="04C17AD6" w14:textId="77777777" w:rsidR="0038476F" w:rsidRPr="00580450" w:rsidRDefault="00580450" w:rsidP="00580450">
      <w:pPr>
        <w:tabs>
          <w:tab w:val="left" w:pos="993"/>
        </w:tabs>
        <w:kinsoku w:val="0"/>
        <w:overflowPunct w:val="0"/>
        <w:ind w:right="128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580450">
        <w:rPr>
          <w:color w:val="1A1A1A"/>
          <w:sz w:val="28"/>
          <w:szCs w:val="28"/>
        </w:rPr>
        <w:t>обучающийся способен изложить ключевые понятия о явлениях и процессах, наблюдаемых во время прохождения практики, но допускает существенные</w:t>
      </w:r>
      <w:r w:rsidR="0038476F" w:rsidRPr="00580450">
        <w:rPr>
          <w:color w:val="1A1A1A"/>
          <w:spacing w:val="-30"/>
          <w:sz w:val="28"/>
          <w:szCs w:val="28"/>
        </w:rPr>
        <w:t xml:space="preserve"> </w:t>
      </w:r>
      <w:r w:rsidR="0038476F" w:rsidRPr="00580450">
        <w:rPr>
          <w:color w:val="1A1A1A"/>
          <w:sz w:val="28"/>
          <w:szCs w:val="28"/>
        </w:rPr>
        <w:t>ошибки;</w:t>
      </w:r>
    </w:p>
    <w:p w14:paraId="0D9210A1" w14:textId="77777777" w:rsidR="0038476F" w:rsidRPr="00580450" w:rsidRDefault="00580450" w:rsidP="00580450">
      <w:pPr>
        <w:tabs>
          <w:tab w:val="left" w:pos="1001"/>
        </w:tabs>
        <w:kinsoku w:val="0"/>
        <w:overflowPunct w:val="0"/>
        <w:ind w:right="130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580450">
        <w:rPr>
          <w:color w:val="1A1A1A"/>
          <w:sz w:val="28"/>
          <w:szCs w:val="28"/>
        </w:rPr>
        <w:t>обучающийся способен изложить теоретические основы и обосновать выбор конкретного метода, используемого во время прохождения практики, но допускает существенные</w:t>
      </w:r>
      <w:r w:rsidR="0038476F" w:rsidRPr="00580450">
        <w:rPr>
          <w:color w:val="1A1A1A"/>
          <w:spacing w:val="-4"/>
          <w:sz w:val="28"/>
          <w:szCs w:val="28"/>
        </w:rPr>
        <w:t xml:space="preserve"> </w:t>
      </w:r>
      <w:r w:rsidR="0038476F" w:rsidRPr="00580450">
        <w:rPr>
          <w:color w:val="1A1A1A"/>
          <w:sz w:val="28"/>
          <w:szCs w:val="28"/>
        </w:rPr>
        <w:t>ошибки;</w:t>
      </w:r>
    </w:p>
    <w:p w14:paraId="37949C66" w14:textId="77777777" w:rsidR="0038476F" w:rsidRPr="00580450" w:rsidRDefault="00580450" w:rsidP="00580450">
      <w:pPr>
        <w:tabs>
          <w:tab w:val="left" w:pos="1013"/>
        </w:tabs>
        <w:kinsoku w:val="0"/>
        <w:overflowPunct w:val="0"/>
        <w:spacing w:line="242" w:lineRule="auto"/>
        <w:ind w:right="127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580450">
        <w:rPr>
          <w:color w:val="1A1A1A"/>
          <w:sz w:val="28"/>
          <w:szCs w:val="28"/>
        </w:rPr>
        <w:t>обучающийся защитил отчетные материалы по индивидуальному заданию с существенными</w:t>
      </w:r>
      <w:r w:rsidR="0038476F" w:rsidRPr="00580450">
        <w:rPr>
          <w:color w:val="1A1A1A"/>
          <w:spacing w:val="-2"/>
          <w:sz w:val="28"/>
          <w:szCs w:val="28"/>
        </w:rPr>
        <w:t xml:space="preserve"> </w:t>
      </w:r>
      <w:r w:rsidR="0038476F" w:rsidRPr="00580450">
        <w:rPr>
          <w:color w:val="1A1A1A"/>
          <w:sz w:val="28"/>
          <w:szCs w:val="28"/>
        </w:rPr>
        <w:t>замечаниями.</w:t>
      </w:r>
    </w:p>
    <w:p w14:paraId="5B40B976" w14:textId="77777777" w:rsidR="0038476F" w:rsidRDefault="0038476F">
      <w:pPr>
        <w:pStyle w:val="a5"/>
        <w:numPr>
          <w:ilvl w:val="0"/>
          <w:numId w:val="8"/>
        </w:numPr>
        <w:tabs>
          <w:tab w:val="left" w:pos="1257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Не зачтено (неудовлетворительно) </w:t>
      </w:r>
      <w:r>
        <w:rPr>
          <w:color w:val="1A1A1A"/>
          <w:sz w:val="28"/>
          <w:szCs w:val="28"/>
        </w:rPr>
        <w:t xml:space="preserve">– не выполнены требования к прохождению практики, имеются существенные замечания по выполнению индивидуального задания, содержание и оформление отчетных материалов </w:t>
      </w:r>
      <w:r>
        <w:rPr>
          <w:color w:val="1A1A1A"/>
          <w:spacing w:val="1"/>
          <w:sz w:val="28"/>
          <w:szCs w:val="28"/>
        </w:rPr>
        <w:t xml:space="preserve">не </w:t>
      </w:r>
      <w:r>
        <w:rPr>
          <w:color w:val="1A1A1A"/>
          <w:sz w:val="28"/>
          <w:szCs w:val="28"/>
        </w:rPr>
        <w:t>соответствуют предъявляемым</w:t>
      </w:r>
      <w:r>
        <w:rPr>
          <w:color w:val="1A1A1A"/>
          <w:spacing w:val="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требованиям:</w:t>
      </w:r>
    </w:p>
    <w:p w14:paraId="5D17DDD9" w14:textId="77777777" w:rsidR="0038476F" w:rsidRPr="007C1F67" w:rsidRDefault="007C1F67" w:rsidP="007C1F67">
      <w:pPr>
        <w:tabs>
          <w:tab w:val="left" w:pos="1097"/>
        </w:tabs>
        <w:kinsoku w:val="0"/>
        <w:overflowPunct w:val="0"/>
        <w:ind w:right="124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7C1F67">
        <w:rPr>
          <w:color w:val="1A1A1A"/>
          <w:sz w:val="28"/>
          <w:szCs w:val="28"/>
        </w:rPr>
        <w:t>обучающийся не способен продемонстрировать практические умения и навыки работы, освоенные им в соответствии с индивидуальным заданием по практике;</w:t>
      </w:r>
    </w:p>
    <w:p w14:paraId="77A6C2F1" w14:textId="77777777" w:rsidR="0038476F" w:rsidRPr="007C1F67" w:rsidRDefault="007C1F67" w:rsidP="007C1F67">
      <w:pPr>
        <w:tabs>
          <w:tab w:val="left" w:pos="1057"/>
        </w:tabs>
        <w:kinsoku w:val="0"/>
        <w:overflowPunct w:val="0"/>
        <w:ind w:right="126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7C1F67">
        <w:rPr>
          <w:color w:val="1A1A1A"/>
          <w:sz w:val="28"/>
          <w:szCs w:val="28"/>
        </w:rPr>
        <w:t>обучающийся способен со значительными ошибками изложить ключевые понятия о явлениях и процессах, наблюдаемых во время прохождения</w:t>
      </w:r>
      <w:r w:rsidR="0038476F" w:rsidRPr="007C1F67">
        <w:rPr>
          <w:color w:val="1A1A1A"/>
          <w:spacing w:val="-12"/>
          <w:sz w:val="28"/>
          <w:szCs w:val="28"/>
        </w:rPr>
        <w:t xml:space="preserve"> </w:t>
      </w:r>
      <w:r w:rsidR="0038476F" w:rsidRPr="007C1F67">
        <w:rPr>
          <w:color w:val="1A1A1A"/>
          <w:sz w:val="28"/>
          <w:szCs w:val="28"/>
        </w:rPr>
        <w:t>практики;</w:t>
      </w:r>
    </w:p>
    <w:p w14:paraId="53919415" w14:textId="77777777" w:rsidR="0038476F" w:rsidRPr="007C1F67" w:rsidRDefault="007C1F67" w:rsidP="007C1F67">
      <w:pPr>
        <w:tabs>
          <w:tab w:val="left" w:pos="1061"/>
        </w:tabs>
        <w:kinsoku w:val="0"/>
        <w:overflowPunct w:val="0"/>
        <w:ind w:right="128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7C1F67">
        <w:rPr>
          <w:color w:val="1A1A1A"/>
          <w:sz w:val="28"/>
          <w:szCs w:val="28"/>
        </w:rPr>
        <w:t>обучающийся не способен изложить теоретические основы и обосновать выбор конкретного метода, используемого во время прохождения практики, допускает существенные</w:t>
      </w:r>
      <w:r w:rsidR="0038476F" w:rsidRPr="007C1F67">
        <w:rPr>
          <w:color w:val="1A1A1A"/>
          <w:spacing w:val="2"/>
          <w:sz w:val="28"/>
          <w:szCs w:val="28"/>
        </w:rPr>
        <w:t xml:space="preserve"> </w:t>
      </w:r>
      <w:r w:rsidR="0038476F" w:rsidRPr="007C1F67">
        <w:rPr>
          <w:color w:val="1A1A1A"/>
          <w:sz w:val="28"/>
          <w:szCs w:val="28"/>
        </w:rPr>
        <w:t>ошибки;</w:t>
      </w:r>
    </w:p>
    <w:p w14:paraId="12EABF46" w14:textId="77777777" w:rsidR="0038476F" w:rsidRPr="007C1F67" w:rsidRDefault="007C1F67" w:rsidP="007C1F67">
      <w:pPr>
        <w:tabs>
          <w:tab w:val="left" w:pos="985"/>
        </w:tabs>
        <w:kinsoku w:val="0"/>
        <w:overflowPunct w:val="0"/>
        <w:spacing w:line="320" w:lineRule="exact"/>
        <w:ind w:firstLine="851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7C1F67">
        <w:rPr>
          <w:color w:val="1A1A1A"/>
          <w:sz w:val="28"/>
          <w:szCs w:val="28"/>
        </w:rPr>
        <w:t>обучающийся</w:t>
      </w:r>
      <w:r w:rsidR="0038476F" w:rsidRPr="007C1F67">
        <w:rPr>
          <w:color w:val="1A1A1A"/>
          <w:spacing w:val="-7"/>
          <w:sz w:val="28"/>
          <w:szCs w:val="28"/>
        </w:rPr>
        <w:t xml:space="preserve"> </w:t>
      </w:r>
      <w:r w:rsidR="0038476F" w:rsidRPr="007C1F67">
        <w:rPr>
          <w:color w:val="1A1A1A"/>
          <w:sz w:val="28"/>
          <w:szCs w:val="28"/>
        </w:rPr>
        <w:t>не</w:t>
      </w:r>
      <w:r w:rsidR="0038476F" w:rsidRPr="007C1F67">
        <w:rPr>
          <w:color w:val="1A1A1A"/>
          <w:spacing w:val="-10"/>
          <w:sz w:val="28"/>
          <w:szCs w:val="28"/>
        </w:rPr>
        <w:t xml:space="preserve"> </w:t>
      </w:r>
      <w:r w:rsidR="0038476F" w:rsidRPr="007C1F67">
        <w:rPr>
          <w:color w:val="1A1A1A"/>
          <w:sz w:val="28"/>
          <w:szCs w:val="28"/>
        </w:rPr>
        <w:t>защитил</w:t>
      </w:r>
      <w:r w:rsidR="0038476F" w:rsidRPr="007C1F67">
        <w:rPr>
          <w:color w:val="1A1A1A"/>
          <w:spacing w:val="-5"/>
          <w:sz w:val="28"/>
          <w:szCs w:val="28"/>
        </w:rPr>
        <w:t xml:space="preserve"> </w:t>
      </w:r>
      <w:r w:rsidR="0038476F" w:rsidRPr="007C1F67">
        <w:rPr>
          <w:color w:val="1A1A1A"/>
          <w:sz w:val="28"/>
          <w:szCs w:val="28"/>
        </w:rPr>
        <w:t>отчетные</w:t>
      </w:r>
      <w:r w:rsidR="0038476F" w:rsidRPr="007C1F67">
        <w:rPr>
          <w:color w:val="1A1A1A"/>
          <w:spacing w:val="-10"/>
          <w:sz w:val="28"/>
          <w:szCs w:val="28"/>
        </w:rPr>
        <w:t xml:space="preserve"> </w:t>
      </w:r>
      <w:r w:rsidR="0038476F" w:rsidRPr="007C1F67">
        <w:rPr>
          <w:color w:val="1A1A1A"/>
          <w:sz w:val="28"/>
          <w:szCs w:val="28"/>
        </w:rPr>
        <w:t>материалы</w:t>
      </w:r>
      <w:r w:rsidR="0038476F" w:rsidRPr="007C1F67">
        <w:rPr>
          <w:color w:val="1A1A1A"/>
          <w:spacing w:val="-6"/>
          <w:sz w:val="28"/>
          <w:szCs w:val="28"/>
        </w:rPr>
        <w:t xml:space="preserve"> </w:t>
      </w:r>
      <w:r w:rsidR="0038476F" w:rsidRPr="007C1F67">
        <w:rPr>
          <w:color w:val="1A1A1A"/>
          <w:sz w:val="28"/>
          <w:szCs w:val="28"/>
        </w:rPr>
        <w:t>по</w:t>
      </w:r>
      <w:r w:rsidR="0038476F" w:rsidRPr="007C1F67">
        <w:rPr>
          <w:color w:val="1A1A1A"/>
          <w:spacing w:val="-9"/>
          <w:sz w:val="28"/>
          <w:szCs w:val="28"/>
        </w:rPr>
        <w:t xml:space="preserve"> </w:t>
      </w:r>
      <w:r w:rsidR="0038476F" w:rsidRPr="007C1F67">
        <w:rPr>
          <w:color w:val="1A1A1A"/>
          <w:sz w:val="28"/>
          <w:szCs w:val="28"/>
        </w:rPr>
        <w:t>индивидуальному</w:t>
      </w:r>
      <w:r w:rsidR="0038476F" w:rsidRPr="007C1F67">
        <w:rPr>
          <w:color w:val="1A1A1A"/>
          <w:spacing w:val="-10"/>
          <w:sz w:val="28"/>
          <w:szCs w:val="28"/>
        </w:rPr>
        <w:t xml:space="preserve"> </w:t>
      </w:r>
      <w:r w:rsidR="0038476F" w:rsidRPr="007C1F67">
        <w:rPr>
          <w:color w:val="1A1A1A"/>
          <w:sz w:val="28"/>
          <w:szCs w:val="28"/>
        </w:rPr>
        <w:t>заданию.</w:t>
      </w:r>
    </w:p>
    <w:p w14:paraId="52B8AB82" w14:textId="77777777" w:rsidR="0038476F" w:rsidRDefault="0038476F">
      <w:pPr>
        <w:pStyle w:val="a3"/>
        <w:kinsoku w:val="0"/>
        <w:overflowPunct w:val="0"/>
        <w:spacing w:line="242" w:lineRule="auto"/>
        <w:ind w:right="127" w:firstLine="708"/>
        <w:jc w:val="both"/>
      </w:pPr>
    </w:p>
    <w:p w14:paraId="11987438" w14:textId="77777777" w:rsidR="0038476F" w:rsidRPr="006F0A7D" w:rsidRDefault="00D44380" w:rsidP="006F0A7D">
      <w:pPr>
        <w:pStyle w:val="11"/>
        <w:rPr>
          <w:rFonts w:ascii="Times New Roman" w:hAnsi="Times New Roman"/>
          <w:sz w:val="28"/>
          <w:szCs w:val="28"/>
        </w:rPr>
      </w:pPr>
      <w:bookmarkStart w:id="9" w:name="_Toc210549341"/>
      <w:r w:rsidRPr="0038476F">
        <w:rPr>
          <w:rFonts w:ascii="Times New Roman" w:hAnsi="Times New Roman"/>
          <w:sz w:val="28"/>
          <w:szCs w:val="28"/>
          <w:lang w:eastAsia="en-US"/>
        </w:rPr>
        <w:t xml:space="preserve">4. </w:t>
      </w:r>
      <w:r w:rsidRPr="0038476F">
        <w:rPr>
          <w:rFonts w:ascii="Times New Roman" w:hAnsi="Times New Roman"/>
          <w:sz w:val="28"/>
          <w:szCs w:val="28"/>
        </w:rPr>
        <w:t>Ключ (правильные ответы)</w:t>
      </w:r>
      <w:bookmarkEnd w:id="9"/>
    </w:p>
    <w:p w14:paraId="20AF4197" w14:textId="77777777" w:rsidR="0038476F" w:rsidRDefault="0068236F" w:rsidP="006F0A7D">
      <w:pPr>
        <w:pStyle w:val="a3"/>
        <w:kinsoku w:val="0"/>
        <w:overflowPunct w:val="0"/>
        <w:spacing w:line="242" w:lineRule="auto"/>
        <w:ind w:left="0" w:right="127"/>
        <w:jc w:val="center"/>
        <w:rPr>
          <w:b/>
        </w:rPr>
      </w:pPr>
      <w:r>
        <w:rPr>
          <w:b/>
        </w:rPr>
        <w:t xml:space="preserve">4.1 </w:t>
      </w:r>
      <w:r w:rsidR="0038476F" w:rsidRPr="0038476F">
        <w:rPr>
          <w:b/>
        </w:rPr>
        <w:t>Типовые (примерные) задания</w:t>
      </w:r>
    </w:p>
    <w:p w14:paraId="7E740F00" w14:textId="77777777" w:rsidR="00226569" w:rsidRDefault="00226569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tbl>
      <w:tblPr>
        <w:tblW w:w="98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"/>
        <w:gridCol w:w="2025"/>
        <w:gridCol w:w="7269"/>
      </w:tblGrid>
      <w:tr w:rsidR="00BB565E" w:rsidRPr="00A10A28" w14:paraId="6D8F81FE" w14:textId="77777777" w:rsidTr="001E39CA">
        <w:trPr>
          <w:trHeight w:val="273"/>
        </w:trPr>
        <w:tc>
          <w:tcPr>
            <w:tcW w:w="527" w:type="dxa"/>
            <w:shd w:val="clear" w:color="auto" w:fill="auto"/>
          </w:tcPr>
          <w:p w14:paraId="45706856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2025" w:type="dxa"/>
            <w:shd w:val="clear" w:color="auto" w:fill="auto"/>
          </w:tcPr>
          <w:p w14:paraId="045F9678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21C2A4C" w14:textId="77777777" w:rsidR="001B2E7F" w:rsidRPr="00A10A28" w:rsidRDefault="001E39CA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</w:t>
            </w:r>
            <w:r w:rsidRPr="001E39CA">
              <w:rPr>
                <w:rFonts w:eastAsia="Calibri"/>
                <w:sz w:val="28"/>
                <w:szCs w:val="28"/>
              </w:rPr>
              <w:t>реддипломная практика позволяет студентам применить полученные теоретические знания на практике, приобрести профессиональные навыки, понять особенности работы таможенных органов и подготовиться к будущей профессиональной деятельности.</w:t>
            </w:r>
          </w:p>
        </w:tc>
      </w:tr>
      <w:tr w:rsidR="00BB565E" w:rsidRPr="00A10A28" w14:paraId="1FFF3B22" w14:textId="77777777" w:rsidTr="001E39CA">
        <w:trPr>
          <w:trHeight w:val="322"/>
        </w:trPr>
        <w:tc>
          <w:tcPr>
            <w:tcW w:w="527" w:type="dxa"/>
            <w:shd w:val="clear" w:color="auto" w:fill="auto"/>
          </w:tcPr>
          <w:p w14:paraId="357AEC0E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2025" w:type="dxa"/>
            <w:shd w:val="clear" w:color="auto" w:fill="auto"/>
          </w:tcPr>
          <w:p w14:paraId="47BE9573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57837BD" w14:textId="77777777" w:rsidR="001B2E7F" w:rsidRPr="00A10A28" w:rsidRDefault="001E39CA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1E39CA">
              <w:rPr>
                <w:rFonts w:eastAsia="Calibri"/>
                <w:sz w:val="28"/>
                <w:szCs w:val="28"/>
              </w:rPr>
              <w:t>Правильный ответ: Ознакомление с организацией работы таможенных органов, участие в оформлении таможенных операций, анализ документации, развитие навыков проведения таможенного контроля, подготовка отчета по практике.</w:t>
            </w:r>
          </w:p>
        </w:tc>
      </w:tr>
      <w:tr w:rsidR="00BB565E" w:rsidRPr="00A10A28" w14:paraId="6470C913" w14:textId="77777777" w:rsidTr="001E39CA">
        <w:trPr>
          <w:trHeight w:val="273"/>
        </w:trPr>
        <w:tc>
          <w:tcPr>
            <w:tcW w:w="527" w:type="dxa"/>
            <w:shd w:val="clear" w:color="auto" w:fill="auto"/>
          </w:tcPr>
          <w:p w14:paraId="1D8C495E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2025" w:type="dxa"/>
            <w:shd w:val="clear" w:color="auto" w:fill="auto"/>
          </w:tcPr>
          <w:p w14:paraId="29E74F9A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29E5801E" w14:textId="77777777" w:rsidR="001B2E7F" w:rsidRPr="00A10A28" w:rsidRDefault="001E39CA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E39CA">
              <w:rPr>
                <w:sz w:val="28"/>
                <w:szCs w:val="28"/>
              </w:rPr>
              <w:t>знакомление с таможенными процедурами, участие в оформлении грузов, проверка таможенной документации, взаимодействие с таможенными инспекторами, проведение аналитической работы.</w:t>
            </w:r>
          </w:p>
        </w:tc>
      </w:tr>
      <w:tr w:rsidR="00BB565E" w:rsidRPr="00A10A28" w14:paraId="4C7977E1" w14:textId="77777777" w:rsidTr="001E39CA">
        <w:trPr>
          <w:trHeight w:val="278"/>
        </w:trPr>
        <w:tc>
          <w:tcPr>
            <w:tcW w:w="527" w:type="dxa"/>
            <w:shd w:val="clear" w:color="auto" w:fill="auto"/>
          </w:tcPr>
          <w:p w14:paraId="55DED75C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2025" w:type="dxa"/>
            <w:shd w:val="clear" w:color="auto" w:fill="auto"/>
          </w:tcPr>
          <w:p w14:paraId="60F8CF1E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42EA4EA" w14:textId="77777777" w:rsidR="001B2E7F" w:rsidRPr="00A10A28" w:rsidRDefault="001E39CA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Pr="001E39CA">
              <w:rPr>
                <w:rFonts w:eastAsia="Calibri"/>
                <w:sz w:val="28"/>
                <w:szCs w:val="28"/>
              </w:rPr>
              <w:t xml:space="preserve">сновными нормативными документами являются </w:t>
            </w:r>
            <w:r w:rsidRPr="001E39CA">
              <w:rPr>
                <w:rFonts w:eastAsia="Calibri"/>
                <w:sz w:val="28"/>
                <w:szCs w:val="28"/>
              </w:rPr>
              <w:lastRenderedPageBreak/>
              <w:t>Федеральный закон «О таможенном тарифе», Таможенный кодекс Евразийского экономического союза, а также внутренние нормативные акты таможенных органов.</w:t>
            </w:r>
          </w:p>
        </w:tc>
      </w:tr>
      <w:tr w:rsidR="00BB565E" w:rsidRPr="00A10A28" w14:paraId="28BFEF8B" w14:textId="77777777" w:rsidTr="001E39CA">
        <w:trPr>
          <w:trHeight w:val="292"/>
        </w:trPr>
        <w:tc>
          <w:tcPr>
            <w:tcW w:w="527" w:type="dxa"/>
            <w:shd w:val="clear" w:color="auto" w:fill="auto"/>
          </w:tcPr>
          <w:p w14:paraId="6AF8C887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5.</w:t>
            </w:r>
          </w:p>
        </w:tc>
        <w:tc>
          <w:tcPr>
            <w:tcW w:w="2025" w:type="dxa"/>
            <w:shd w:val="clear" w:color="auto" w:fill="auto"/>
          </w:tcPr>
          <w:p w14:paraId="6531E26B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5C81AFB" w14:textId="77777777" w:rsidR="001B2E7F" w:rsidRPr="00A10A28" w:rsidRDefault="001E39CA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1E39CA">
              <w:rPr>
                <w:rFonts w:eastAsia="Calibri"/>
                <w:sz w:val="28"/>
                <w:szCs w:val="28"/>
              </w:rPr>
              <w:t>Правильный ответ: Отчет по практике, отзыв от руководителя практики, дневник по практике с индивидуальным заданием.</w:t>
            </w:r>
          </w:p>
        </w:tc>
      </w:tr>
      <w:tr w:rsidR="00BB565E" w:rsidRPr="00A10A28" w14:paraId="102C27C7" w14:textId="77777777" w:rsidTr="001E39CA">
        <w:trPr>
          <w:trHeight w:val="274"/>
        </w:trPr>
        <w:tc>
          <w:tcPr>
            <w:tcW w:w="527" w:type="dxa"/>
            <w:shd w:val="clear" w:color="auto" w:fill="auto"/>
          </w:tcPr>
          <w:p w14:paraId="66557199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2025" w:type="dxa"/>
            <w:shd w:val="clear" w:color="auto" w:fill="auto"/>
          </w:tcPr>
          <w:p w14:paraId="76F3ED12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6DABA5D" w14:textId="77777777" w:rsidR="001B2E7F" w:rsidRPr="00A10A28" w:rsidRDefault="001E39CA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1E39CA">
              <w:rPr>
                <w:rFonts w:eastAsia="Calibri"/>
                <w:sz w:val="28"/>
                <w:szCs w:val="28"/>
              </w:rPr>
              <w:t>помогает приобрести практический опыт, понять реальные условия работы, освоить таможенные процедуры и подготовить необходимый материал для написания ВКР.</w:t>
            </w:r>
          </w:p>
        </w:tc>
      </w:tr>
      <w:tr w:rsidR="00BB565E" w:rsidRPr="00A10A28" w14:paraId="06A250FB" w14:textId="77777777" w:rsidTr="001E39CA">
        <w:trPr>
          <w:trHeight w:val="561"/>
        </w:trPr>
        <w:tc>
          <w:tcPr>
            <w:tcW w:w="527" w:type="dxa"/>
            <w:shd w:val="clear" w:color="auto" w:fill="auto"/>
          </w:tcPr>
          <w:p w14:paraId="08FEB44B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2025" w:type="dxa"/>
            <w:shd w:val="clear" w:color="auto" w:fill="auto"/>
          </w:tcPr>
          <w:p w14:paraId="2E576129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9373969" w14:textId="77777777" w:rsidR="001B2E7F" w:rsidRPr="00A10A28" w:rsidRDefault="001E39CA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</w:t>
            </w:r>
            <w:r w:rsidRPr="001E39CA">
              <w:rPr>
                <w:rFonts w:eastAsia="Calibri"/>
                <w:sz w:val="28"/>
                <w:szCs w:val="28"/>
              </w:rPr>
              <w:t>авыки работы с документацией, знание таможенного законодательства, аналитические способности, умение работать с информацией, коммуникативные навыки.</w:t>
            </w:r>
          </w:p>
        </w:tc>
      </w:tr>
      <w:tr w:rsidR="00BB565E" w:rsidRPr="00A10A28" w14:paraId="66C237F3" w14:textId="77777777" w:rsidTr="001E39CA">
        <w:trPr>
          <w:trHeight w:val="508"/>
        </w:trPr>
        <w:tc>
          <w:tcPr>
            <w:tcW w:w="527" w:type="dxa"/>
            <w:shd w:val="clear" w:color="auto" w:fill="auto"/>
          </w:tcPr>
          <w:p w14:paraId="1C096CE0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2025" w:type="dxa"/>
            <w:shd w:val="clear" w:color="auto" w:fill="auto"/>
          </w:tcPr>
          <w:p w14:paraId="30A28FFD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77AA2BE" w14:textId="77777777" w:rsidR="001B2E7F" w:rsidRPr="00A10A28" w:rsidRDefault="001E39CA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Pr="001E39CA">
              <w:rPr>
                <w:rFonts w:eastAsia="Calibri"/>
                <w:sz w:val="28"/>
                <w:szCs w:val="28"/>
              </w:rPr>
              <w:t>знакомление с организацией работы, выполнение практических заданий, подготовка отчетной документации, защита отчета.</w:t>
            </w:r>
          </w:p>
        </w:tc>
      </w:tr>
      <w:tr w:rsidR="00BB565E" w:rsidRPr="00A10A28" w14:paraId="3C045CBC" w14:textId="77777777" w:rsidTr="001E39CA">
        <w:trPr>
          <w:trHeight w:val="558"/>
        </w:trPr>
        <w:tc>
          <w:tcPr>
            <w:tcW w:w="527" w:type="dxa"/>
            <w:shd w:val="clear" w:color="auto" w:fill="auto"/>
          </w:tcPr>
          <w:p w14:paraId="43E958D1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2025" w:type="dxa"/>
            <w:shd w:val="clear" w:color="auto" w:fill="auto"/>
          </w:tcPr>
          <w:p w14:paraId="6A012736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94A21ED" w14:textId="77777777" w:rsidR="001B2E7F" w:rsidRPr="00A10A28" w:rsidRDefault="001E39CA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</w:t>
            </w:r>
            <w:r w:rsidRPr="001E39CA">
              <w:rPr>
                <w:rFonts w:eastAsia="Calibri"/>
                <w:sz w:val="28"/>
                <w:szCs w:val="28"/>
              </w:rPr>
              <w:t>одготовка отчета включает систематизацию выявленных нарушений и рисков, объяснение их причин, оценку их влияния на деятельность организации, рекомендации по устранению выявленных недочетов, а также оформление выводов и предложений для руководства.</w:t>
            </w:r>
          </w:p>
        </w:tc>
      </w:tr>
      <w:tr w:rsidR="008A5A5E" w:rsidRPr="00A10A28" w14:paraId="558D4D7D" w14:textId="77777777" w:rsidTr="001E39CA">
        <w:trPr>
          <w:trHeight w:val="1314"/>
        </w:trPr>
        <w:tc>
          <w:tcPr>
            <w:tcW w:w="527" w:type="dxa"/>
            <w:shd w:val="clear" w:color="auto" w:fill="auto"/>
          </w:tcPr>
          <w:p w14:paraId="0E6677C2" w14:textId="77777777" w:rsidR="008A5A5E" w:rsidRPr="00A10A28" w:rsidRDefault="008A5A5E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2025" w:type="dxa"/>
            <w:shd w:val="clear" w:color="auto" w:fill="auto"/>
          </w:tcPr>
          <w:p w14:paraId="0C0D10B1" w14:textId="77777777" w:rsidR="008A5A5E" w:rsidRPr="00EA2799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A5A5E" w:rsidRPr="00EA2799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C460727" w14:textId="77777777" w:rsidR="008A5A5E" w:rsidRPr="00EA2799" w:rsidRDefault="001E39CA" w:rsidP="00EA27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1E39CA">
              <w:rPr>
                <w:sz w:val="28"/>
                <w:szCs w:val="28"/>
              </w:rPr>
              <w:t>писание организационной структуры таможенного органа, изложение выполненных студентом практических заданий, анализ приобретенных знаний и</w:t>
            </w:r>
            <w:r>
              <w:rPr>
                <w:sz w:val="28"/>
                <w:szCs w:val="28"/>
              </w:rPr>
              <w:t xml:space="preserve"> навыков, выводы и рекомендации</w:t>
            </w:r>
            <w:r w:rsidR="008A5A5E" w:rsidRPr="00EA2799">
              <w:rPr>
                <w:sz w:val="28"/>
                <w:szCs w:val="28"/>
              </w:rPr>
              <w:t>.</w:t>
            </w:r>
          </w:p>
        </w:tc>
      </w:tr>
      <w:tr w:rsidR="00BB565E" w:rsidRPr="00A10A28" w14:paraId="52F450B6" w14:textId="77777777" w:rsidTr="001E39CA">
        <w:trPr>
          <w:trHeight w:val="124"/>
        </w:trPr>
        <w:tc>
          <w:tcPr>
            <w:tcW w:w="527" w:type="dxa"/>
            <w:shd w:val="clear" w:color="auto" w:fill="auto"/>
          </w:tcPr>
          <w:p w14:paraId="28E2AB06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11.</w:t>
            </w:r>
          </w:p>
        </w:tc>
        <w:tc>
          <w:tcPr>
            <w:tcW w:w="2025" w:type="dxa"/>
            <w:shd w:val="clear" w:color="auto" w:fill="auto"/>
          </w:tcPr>
          <w:p w14:paraId="1AC7CD43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E1A5323" w14:textId="77777777" w:rsidR="001B2E7F" w:rsidRPr="00A10A28" w:rsidRDefault="001E39CA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</w:t>
            </w:r>
            <w:r w:rsidRPr="001E39CA">
              <w:rPr>
                <w:rFonts w:eastAsia="Calibri"/>
                <w:sz w:val="28"/>
                <w:szCs w:val="28"/>
              </w:rPr>
              <w:t>уководитель организует выполнение практических задач, контролирует деятельность студента, оказывает консультации, проверяет отчетность.</w:t>
            </w:r>
          </w:p>
        </w:tc>
      </w:tr>
      <w:tr w:rsidR="00BB565E" w:rsidRPr="00A10A28" w14:paraId="15EF1222" w14:textId="77777777" w:rsidTr="001E39CA">
        <w:trPr>
          <w:trHeight w:val="270"/>
        </w:trPr>
        <w:tc>
          <w:tcPr>
            <w:tcW w:w="527" w:type="dxa"/>
            <w:shd w:val="clear" w:color="auto" w:fill="auto"/>
          </w:tcPr>
          <w:p w14:paraId="01C93EA5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12.</w:t>
            </w:r>
          </w:p>
        </w:tc>
        <w:tc>
          <w:tcPr>
            <w:tcW w:w="2025" w:type="dxa"/>
            <w:shd w:val="clear" w:color="auto" w:fill="auto"/>
          </w:tcPr>
          <w:p w14:paraId="20750255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3E727CF" w14:textId="77777777" w:rsidR="001B2E7F" w:rsidRPr="00A10A28" w:rsidRDefault="001E39CA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1E39CA">
              <w:rPr>
                <w:rFonts w:eastAsia="Calibri"/>
                <w:sz w:val="28"/>
                <w:szCs w:val="28"/>
              </w:rPr>
              <w:t>участие в работе, соблюдение инструкций, интерес к предмету, хорошая подготовленность теоретических знаний, инициативность.</w:t>
            </w:r>
          </w:p>
        </w:tc>
      </w:tr>
      <w:tr w:rsidR="00BB565E" w:rsidRPr="00A10A28" w14:paraId="37A062B7" w14:textId="77777777" w:rsidTr="001E39CA">
        <w:trPr>
          <w:trHeight w:val="567"/>
        </w:trPr>
        <w:tc>
          <w:tcPr>
            <w:tcW w:w="527" w:type="dxa"/>
            <w:shd w:val="clear" w:color="auto" w:fill="auto"/>
          </w:tcPr>
          <w:p w14:paraId="0F976557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13.</w:t>
            </w:r>
          </w:p>
        </w:tc>
        <w:tc>
          <w:tcPr>
            <w:tcW w:w="2025" w:type="dxa"/>
            <w:shd w:val="clear" w:color="auto" w:fill="auto"/>
          </w:tcPr>
          <w:p w14:paraId="3E177CEB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262013B2" w14:textId="77777777" w:rsidR="001B2E7F" w:rsidRPr="00A10A28" w:rsidRDefault="001E39CA" w:rsidP="00EA2799">
            <w:pPr>
              <w:pStyle w:val="TableParagraph"/>
              <w:tabs>
                <w:tab w:val="left" w:pos="939"/>
                <w:tab w:val="left" w:pos="1508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</w:t>
            </w:r>
            <w:r w:rsidRPr="001E39CA">
              <w:rPr>
                <w:rFonts w:eastAsia="Calibri"/>
                <w:sz w:val="28"/>
                <w:szCs w:val="28"/>
              </w:rPr>
              <w:t>нание таможенного законодательства, умение применять нормативные акты, навыки работы с документацией, ответственность за правильность оформления грузов.</w:t>
            </w:r>
          </w:p>
        </w:tc>
      </w:tr>
      <w:tr w:rsidR="00BB565E" w:rsidRPr="00A10A28" w14:paraId="648376E0" w14:textId="77777777" w:rsidTr="001E39CA">
        <w:trPr>
          <w:trHeight w:val="567"/>
        </w:trPr>
        <w:tc>
          <w:tcPr>
            <w:tcW w:w="527" w:type="dxa"/>
            <w:shd w:val="clear" w:color="auto" w:fill="auto"/>
          </w:tcPr>
          <w:p w14:paraId="1EF7D229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14.</w:t>
            </w:r>
          </w:p>
        </w:tc>
        <w:tc>
          <w:tcPr>
            <w:tcW w:w="2025" w:type="dxa"/>
            <w:shd w:val="clear" w:color="auto" w:fill="auto"/>
          </w:tcPr>
          <w:p w14:paraId="244633E8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</w:t>
            </w:r>
            <w:r w:rsidR="001B2E7F" w:rsidRPr="00A10A28">
              <w:rPr>
                <w:rFonts w:eastAsia="Calibri"/>
                <w:sz w:val="28"/>
                <w:szCs w:val="28"/>
              </w:rPr>
              <w:t>вет:</w:t>
            </w:r>
          </w:p>
        </w:tc>
        <w:tc>
          <w:tcPr>
            <w:tcW w:w="7269" w:type="dxa"/>
            <w:shd w:val="clear" w:color="auto" w:fill="auto"/>
          </w:tcPr>
          <w:p w14:paraId="344209EC" w14:textId="77777777" w:rsidR="001B2E7F" w:rsidRPr="00A10A28" w:rsidRDefault="001E39CA" w:rsidP="00EA2799">
            <w:pPr>
              <w:pStyle w:val="TableParagraph"/>
              <w:tabs>
                <w:tab w:val="left" w:pos="361"/>
                <w:tab w:val="left" w:pos="1191"/>
                <w:tab w:val="left" w:pos="1824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</w:t>
            </w:r>
            <w:r w:rsidRPr="001E39CA">
              <w:rPr>
                <w:rFonts w:eastAsia="Calibri"/>
                <w:sz w:val="28"/>
                <w:szCs w:val="28"/>
              </w:rPr>
              <w:t>аможенный кодекс Евразийского экономического союза, Федеральный закон «О таможенном регулировании», внутренние нормативные акты таможенных служб.</w:t>
            </w:r>
          </w:p>
        </w:tc>
      </w:tr>
      <w:tr w:rsidR="00BB565E" w:rsidRPr="00A10A28" w14:paraId="42EC37AA" w14:textId="77777777" w:rsidTr="001E39CA">
        <w:trPr>
          <w:trHeight w:val="830"/>
        </w:trPr>
        <w:tc>
          <w:tcPr>
            <w:tcW w:w="527" w:type="dxa"/>
            <w:shd w:val="clear" w:color="auto" w:fill="auto"/>
          </w:tcPr>
          <w:p w14:paraId="22746EE8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15.</w:t>
            </w:r>
          </w:p>
        </w:tc>
        <w:tc>
          <w:tcPr>
            <w:tcW w:w="2025" w:type="dxa"/>
            <w:shd w:val="clear" w:color="auto" w:fill="auto"/>
          </w:tcPr>
          <w:p w14:paraId="67CF7399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C92B310" w14:textId="77777777" w:rsidR="001B2E7F" w:rsidRPr="00A10A28" w:rsidRDefault="001E39CA" w:rsidP="00EA2799">
            <w:pPr>
              <w:pStyle w:val="TableParagraph"/>
              <w:tabs>
                <w:tab w:val="left" w:pos="663"/>
                <w:tab w:val="left" w:pos="1491"/>
                <w:tab w:val="left" w:pos="1946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1E39CA">
              <w:rPr>
                <w:rFonts w:eastAsia="Calibri"/>
                <w:sz w:val="28"/>
                <w:szCs w:val="28"/>
              </w:rPr>
              <w:t>для понимания процессов таможенного оформления, практической проверки знаний, приобретения навыков проведения таможенного контроля.</w:t>
            </w:r>
          </w:p>
        </w:tc>
      </w:tr>
      <w:tr w:rsidR="00BB565E" w:rsidRPr="00A10A28" w14:paraId="7661CC1B" w14:textId="77777777" w:rsidTr="001E39CA">
        <w:trPr>
          <w:trHeight w:val="273"/>
        </w:trPr>
        <w:tc>
          <w:tcPr>
            <w:tcW w:w="527" w:type="dxa"/>
            <w:shd w:val="clear" w:color="auto" w:fill="auto"/>
          </w:tcPr>
          <w:p w14:paraId="7B206034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16.</w:t>
            </w:r>
          </w:p>
        </w:tc>
        <w:tc>
          <w:tcPr>
            <w:tcW w:w="2025" w:type="dxa"/>
            <w:shd w:val="clear" w:color="auto" w:fill="auto"/>
          </w:tcPr>
          <w:p w14:paraId="241796DD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38036C62" w14:textId="77777777" w:rsidR="001B2E7F" w:rsidRPr="00A10A28" w:rsidRDefault="001E39CA" w:rsidP="00EA2799">
            <w:pPr>
              <w:pStyle w:val="TableParagraph"/>
              <w:tabs>
                <w:tab w:val="left" w:pos="713"/>
                <w:tab w:val="left" w:pos="1810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т</w:t>
            </w:r>
            <w:r w:rsidRPr="001E39CA">
              <w:rPr>
                <w:rFonts w:eastAsia="Calibri"/>
                <w:sz w:val="28"/>
                <w:szCs w:val="28"/>
              </w:rPr>
              <w:t>аможенное декларирование, таможенное оформление, таможенный контроль, выпуск товаров, таможенное растаможивание.</w:t>
            </w:r>
          </w:p>
        </w:tc>
      </w:tr>
      <w:tr w:rsidR="00BB565E" w:rsidRPr="00A10A28" w14:paraId="576840AF" w14:textId="77777777" w:rsidTr="001E39CA">
        <w:trPr>
          <w:trHeight w:val="264"/>
        </w:trPr>
        <w:tc>
          <w:tcPr>
            <w:tcW w:w="527" w:type="dxa"/>
            <w:shd w:val="clear" w:color="auto" w:fill="auto"/>
          </w:tcPr>
          <w:p w14:paraId="20E02637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17.</w:t>
            </w:r>
          </w:p>
        </w:tc>
        <w:tc>
          <w:tcPr>
            <w:tcW w:w="2025" w:type="dxa"/>
            <w:shd w:val="clear" w:color="auto" w:fill="auto"/>
          </w:tcPr>
          <w:p w14:paraId="5226CFF1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360420BA" w14:textId="77777777" w:rsidR="001B2E7F" w:rsidRPr="00A10A28" w:rsidRDefault="001E39CA" w:rsidP="00EA2799">
            <w:pPr>
              <w:pStyle w:val="TableParagraph"/>
              <w:tabs>
                <w:tab w:val="left" w:pos="1163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1E39CA">
              <w:rPr>
                <w:rFonts w:eastAsia="Calibri"/>
                <w:sz w:val="28"/>
                <w:szCs w:val="28"/>
              </w:rPr>
              <w:t xml:space="preserve">Правильный ответ: Таможенная декларация — это документ, содержащий сведения о товарах, их стоимости и </w:t>
            </w:r>
            <w:r w:rsidRPr="001E39CA">
              <w:rPr>
                <w:rFonts w:eastAsia="Calibri"/>
                <w:sz w:val="28"/>
                <w:szCs w:val="28"/>
              </w:rPr>
              <w:lastRenderedPageBreak/>
              <w:t>происхождении. Правильное заполнение важно для корректного оформления и избежания штрафных санкций.</w:t>
            </w:r>
          </w:p>
        </w:tc>
      </w:tr>
      <w:tr w:rsidR="00BB565E" w:rsidRPr="00A10A28" w14:paraId="26C8ECA7" w14:textId="77777777" w:rsidTr="001E39CA">
        <w:trPr>
          <w:trHeight w:val="267"/>
        </w:trPr>
        <w:tc>
          <w:tcPr>
            <w:tcW w:w="527" w:type="dxa"/>
            <w:shd w:val="clear" w:color="auto" w:fill="auto"/>
          </w:tcPr>
          <w:p w14:paraId="55864D7E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18.</w:t>
            </w:r>
          </w:p>
        </w:tc>
        <w:tc>
          <w:tcPr>
            <w:tcW w:w="2025" w:type="dxa"/>
            <w:shd w:val="clear" w:color="auto" w:fill="auto"/>
          </w:tcPr>
          <w:p w14:paraId="1C57C566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E3C9FBC" w14:textId="77777777" w:rsidR="001B2E7F" w:rsidRPr="00A10A28" w:rsidRDefault="001E39CA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1E39CA">
              <w:rPr>
                <w:rFonts w:eastAsia="Calibri"/>
                <w:sz w:val="28"/>
                <w:szCs w:val="28"/>
              </w:rPr>
              <w:t>ЕСИА (Единая система автоматизации), АИС «Таможня», системы электронного декларирования, базы данных таможенных органов.</w:t>
            </w:r>
          </w:p>
        </w:tc>
      </w:tr>
      <w:tr w:rsidR="00BB565E" w:rsidRPr="00A10A28" w14:paraId="5A28AE74" w14:textId="77777777" w:rsidTr="001E39CA">
        <w:trPr>
          <w:trHeight w:val="272"/>
        </w:trPr>
        <w:tc>
          <w:tcPr>
            <w:tcW w:w="527" w:type="dxa"/>
            <w:shd w:val="clear" w:color="auto" w:fill="auto"/>
          </w:tcPr>
          <w:p w14:paraId="052B982A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19.</w:t>
            </w:r>
          </w:p>
        </w:tc>
        <w:tc>
          <w:tcPr>
            <w:tcW w:w="2025" w:type="dxa"/>
            <w:shd w:val="clear" w:color="auto" w:fill="auto"/>
          </w:tcPr>
          <w:p w14:paraId="74794065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AA86B49" w14:textId="77777777" w:rsidR="001B2E7F" w:rsidRPr="00A10A28" w:rsidRDefault="001E39CA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</w:t>
            </w:r>
            <w:r w:rsidRPr="001E39CA">
              <w:rPr>
                <w:rFonts w:eastAsia="Calibri"/>
                <w:sz w:val="28"/>
                <w:szCs w:val="28"/>
              </w:rPr>
              <w:t>едение отчетных форм, правильное заполнение таможенных деклараций, проверка документов на соответствие требованиям, умение работать с электронными системами.</w:t>
            </w:r>
          </w:p>
        </w:tc>
      </w:tr>
      <w:tr w:rsidR="00BB565E" w:rsidRPr="00A10A28" w14:paraId="53E3CBE6" w14:textId="77777777" w:rsidTr="001E39CA">
        <w:trPr>
          <w:trHeight w:val="261"/>
        </w:trPr>
        <w:tc>
          <w:tcPr>
            <w:tcW w:w="527" w:type="dxa"/>
            <w:shd w:val="clear" w:color="auto" w:fill="auto"/>
          </w:tcPr>
          <w:p w14:paraId="65B9774C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20.</w:t>
            </w:r>
          </w:p>
        </w:tc>
        <w:tc>
          <w:tcPr>
            <w:tcW w:w="2025" w:type="dxa"/>
            <w:shd w:val="clear" w:color="auto" w:fill="auto"/>
          </w:tcPr>
          <w:p w14:paraId="172292AD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2461B830" w14:textId="77777777" w:rsidR="001B2E7F" w:rsidRPr="00A10A28" w:rsidRDefault="001E39CA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</w:t>
            </w:r>
            <w:r w:rsidRPr="001E39CA">
              <w:rPr>
                <w:rFonts w:eastAsia="Calibri"/>
                <w:sz w:val="28"/>
                <w:szCs w:val="28"/>
              </w:rPr>
              <w:t>едостаток знаний, стресс, сложности с пониманием законодательства. Их можно преодолеть путем подготовки, консультаций с наставниками, внимательного изучения нормативных актов.</w:t>
            </w:r>
          </w:p>
        </w:tc>
      </w:tr>
      <w:tr w:rsidR="00BB565E" w:rsidRPr="00A10A28" w14:paraId="6E2BF189" w14:textId="77777777" w:rsidTr="001E39CA">
        <w:trPr>
          <w:trHeight w:val="266"/>
        </w:trPr>
        <w:tc>
          <w:tcPr>
            <w:tcW w:w="527" w:type="dxa"/>
            <w:shd w:val="clear" w:color="auto" w:fill="auto"/>
          </w:tcPr>
          <w:p w14:paraId="651214D0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21.</w:t>
            </w:r>
          </w:p>
        </w:tc>
        <w:tc>
          <w:tcPr>
            <w:tcW w:w="2025" w:type="dxa"/>
            <w:shd w:val="clear" w:color="auto" w:fill="auto"/>
          </w:tcPr>
          <w:p w14:paraId="01B55CBD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25B364BA" w14:textId="77777777" w:rsidR="001B2E7F" w:rsidRPr="00A10A28" w:rsidRDefault="001E39CA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1E39CA">
              <w:rPr>
                <w:rFonts w:eastAsia="Calibri"/>
                <w:sz w:val="28"/>
                <w:szCs w:val="28"/>
              </w:rPr>
              <w:t>практика ориентирована на закрепление профессиональных знаний и навыков в профильной сфере, в данном случае, в таможенном деле</w:t>
            </w:r>
            <w:r w:rsidR="00906158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BB565E" w:rsidRPr="00A10A28" w14:paraId="5BA2016B" w14:textId="77777777" w:rsidTr="001E39CA">
        <w:trPr>
          <w:trHeight w:val="255"/>
        </w:trPr>
        <w:tc>
          <w:tcPr>
            <w:tcW w:w="527" w:type="dxa"/>
            <w:shd w:val="clear" w:color="auto" w:fill="auto"/>
          </w:tcPr>
          <w:p w14:paraId="26DE0DEE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22.</w:t>
            </w:r>
          </w:p>
        </w:tc>
        <w:tc>
          <w:tcPr>
            <w:tcW w:w="2025" w:type="dxa"/>
            <w:shd w:val="clear" w:color="auto" w:fill="auto"/>
          </w:tcPr>
          <w:p w14:paraId="2FC9325D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49DD786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>1. Оценка соответствия оформления таможенной документации установленным требованиям:</w:t>
            </w:r>
          </w:p>
          <w:p w14:paraId="4662234B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правильность заполнения таможенных деклараций;</w:t>
            </w:r>
          </w:p>
          <w:p w14:paraId="3DF0D880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своевременность подачи документов;</w:t>
            </w:r>
          </w:p>
          <w:p w14:paraId="5BAE81B0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правильность классификации т</w:t>
            </w:r>
            <w:r>
              <w:rPr>
                <w:rFonts w:eastAsia="Calibri"/>
                <w:sz w:val="28"/>
                <w:szCs w:val="28"/>
              </w:rPr>
              <w:t>оваров и кодирования по ТН ВЭД.</w:t>
            </w:r>
          </w:p>
          <w:p w14:paraId="50B218F3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>2. Контроль за соблюдением установленных таможенных режимов:</w:t>
            </w:r>
          </w:p>
          <w:p w14:paraId="5B73FE37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импорт, экспорт, транзит, временное хранение, переработка на таможенной территории и другие режимы;</w:t>
            </w:r>
          </w:p>
          <w:p w14:paraId="0BEC58F4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соблюдение условий использования това</w:t>
            </w:r>
            <w:r>
              <w:rPr>
                <w:rFonts w:eastAsia="Calibri"/>
                <w:sz w:val="28"/>
                <w:szCs w:val="28"/>
              </w:rPr>
              <w:t>ров в рамках выбранного режима.</w:t>
            </w:r>
          </w:p>
          <w:p w14:paraId="051D3B5F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>3. Анализ прохождения таможенных процедур:</w:t>
            </w:r>
          </w:p>
          <w:p w14:paraId="4D7B5DDD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своевременность прохождения таможенного оформления;</w:t>
            </w:r>
          </w:p>
          <w:p w14:paraId="10CCC386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соблюдение требований по уплате пошлин и налогов;</w:t>
            </w:r>
          </w:p>
          <w:p w14:paraId="1A75B629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контроль за деклариров</w:t>
            </w:r>
            <w:r>
              <w:rPr>
                <w:rFonts w:eastAsia="Calibri"/>
                <w:sz w:val="28"/>
                <w:szCs w:val="28"/>
              </w:rPr>
              <w:t>анием товаров и их количеством.</w:t>
            </w:r>
          </w:p>
          <w:p w14:paraId="30DA0B80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>4. Соблюдение нормативных требований и правил таможенного законодательства:</w:t>
            </w:r>
          </w:p>
          <w:p w14:paraId="37F807B7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выполнение требований по сертификации и лицензированию;</w:t>
            </w:r>
          </w:p>
          <w:p w14:paraId="414CC5A2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соответствие товара установленным стандар</w:t>
            </w:r>
            <w:r>
              <w:rPr>
                <w:rFonts w:eastAsia="Calibri"/>
                <w:sz w:val="28"/>
                <w:szCs w:val="28"/>
              </w:rPr>
              <w:t>там и требованиям безопасности.</w:t>
            </w:r>
          </w:p>
          <w:p w14:paraId="39469CA3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>5. Контроль за обновлением и правильным применением нормативных актов:</w:t>
            </w:r>
          </w:p>
          <w:p w14:paraId="64F3E950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отслеживание изменений в таможенном законодательстве;</w:t>
            </w:r>
          </w:p>
          <w:p w14:paraId="7C4A8291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внедрение новых правил и проце</w:t>
            </w:r>
            <w:r>
              <w:rPr>
                <w:rFonts w:eastAsia="Calibri"/>
                <w:sz w:val="28"/>
                <w:szCs w:val="28"/>
              </w:rPr>
              <w:t xml:space="preserve">дур в деятельность </w:t>
            </w:r>
            <w:r>
              <w:rPr>
                <w:rFonts w:eastAsia="Calibri"/>
                <w:sz w:val="28"/>
                <w:szCs w:val="28"/>
              </w:rPr>
              <w:lastRenderedPageBreak/>
              <w:t>организации.</w:t>
            </w:r>
          </w:p>
          <w:p w14:paraId="517FF314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>6. Проведение внутреннего аудита и выявление возможных нарушений:</w:t>
            </w:r>
          </w:p>
          <w:p w14:paraId="349D3097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анализ рисков таможенного нарушения;</w:t>
            </w:r>
          </w:p>
          <w:p w14:paraId="0D5DE108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разработка мер по предупреждению и</w:t>
            </w:r>
            <w:r>
              <w:rPr>
                <w:rFonts w:eastAsia="Calibri"/>
                <w:sz w:val="28"/>
                <w:szCs w:val="28"/>
              </w:rPr>
              <w:t xml:space="preserve"> устранению ошибок и нарушений.</w:t>
            </w:r>
          </w:p>
          <w:p w14:paraId="658EB104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>7. Взаимодействие с таможенными органами:</w:t>
            </w:r>
          </w:p>
          <w:p w14:paraId="2E29E0BD" w14:textId="77777777" w:rsidR="00906158" w:rsidRPr="0090615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своевременное предоставление запрошенной информации и документов;</w:t>
            </w:r>
          </w:p>
          <w:p w14:paraId="179F76EC" w14:textId="77777777" w:rsidR="001B2E7F" w:rsidRPr="00A10A28" w:rsidRDefault="00906158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 xml:space="preserve">   - выполнение требований и рекомендаций таможенных служб.</w:t>
            </w:r>
          </w:p>
        </w:tc>
      </w:tr>
      <w:tr w:rsidR="00BB565E" w:rsidRPr="00A10A28" w14:paraId="7333C272" w14:textId="77777777" w:rsidTr="001E39CA">
        <w:trPr>
          <w:trHeight w:val="260"/>
        </w:trPr>
        <w:tc>
          <w:tcPr>
            <w:tcW w:w="527" w:type="dxa"/>
            <w:shd w:val="clear" w:color="auto" w:fill="auto"/>
          </w:tcPr>
          <w:p w14:paraId="711D3CDC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23.</w:t>
            </w:r>
          </w:p>
        </w:tc>
        <w:tc>
          <w:tcPr>
            <w:tcW w:w="2025" w:type="dxa"/>
            <w:shd w:val="clear" w:color="auto" w:fill="auto"/>
          </w:tcPr>
          <w:p w14:paraId="09B4BFB5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62B38ED" w14:textId="77777777" w:rsidR="001B2E7F" w:rsidRPr="00A10A28" w:rsidRDefault="00906158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Pr="00906158">
              <w:rPr>
                <w:rFonts w:eastAsia="Calibri"/>
                <w:sz w:val="28"/>
                <w:szCs w:val="28"/>
              </w:rPr>
              <w:t>тветственность, внимательность, коммуникабельность, аналитический склад ума, инициативность.</w:t>
            </w:r>
          </w:p>
        </w:tc>
      </w:tr>
      <w:tr w:rsidR="00BB565E" w:rsidRPr="00A10A28" w14:paraId="798AF08D" w14:textId="77777777" w:rsidTr="001E39CA">
        <w:trPr>
          <w:trHeight w:val="263"/>
        </w:trPr>
        <w:tc>
          <w:tcPr>
            <w:tcW w:w="527" w:type="dxa"/>
            <w:shd w:val="clear" w:color="auto" w:fill="auto"/>
          </w:tcPr>
          <w:p w14:paraId="23B7946A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24.</w:t>
            </w:r>
          </w:p>
        </w:tc>
        <w:tc>
          <w:tcPr>
            <w:tcW w:w="2025" w:type="dxa"/>
            <w:shd w:val="clear" w:color="auto" w:fill="auto"/>
          </w:tcPr>
          <w:p w14:paraId="54C569DE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347B4ECD" w14:textId="77777777" w:rsidR="001B2E7F" w:rsidRPr="00A10A28" w:rsidRDefault="00906158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>обеспечивают контроль за перемещением товаров, защищают экономические интересы страны, содействуют внешнеэкономической деятельности и соблюдению законодательства.</w:t>
            </w:r>
          </w:p>
        </w:tc>
      </w:tr>
      <w:tr w:rsidR="00BB565E" w:rsidRPr="00A10A28" w14:paraId="4950B299" w14:textId="77777777" w:rsidTr="001E39CA">
        <w:trPr>
          <w:trHeight w:val="254"/>
        </w:trPr>
        <w:tc>
          <w:tcPr>
            <w:tcW w:w="527" w:type="dxa"/>
            <w:shd w:val="clear" w:color="auto" w:fill="auto"/>
          </w:tcPr>
          <w:p w14:paraId="623B4882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25.</w:t>
            </w:r>
          </w:p>
        </w:tc>
        <w:tc>
          <w:tcPr>
            <w:tcW w:w="2025" w:type="dxa"/>
            <w:shd w:val="clear" w:color="auto" w:fill="auto"/>
          </w:tcPr>
          <w:p w14:paraId="175983A9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01CBB77" w14:textId="77777777" w:rsidR="001B2E7F" w:rsidRPr="00A10A28" w:rsidRDefault="00906158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</w:t>
            </w:r>
            <w:r w:rsidRPr="00906158">
              <w:rPr>
                <w:rFonts w:eastAsia="Calibri"/>
                <w:sz w:val="28"/>
                <w:szCs w:val="28"/>
              </w:rPr>
              <w:t>втоматизация процедур, внедрение электронных деклараций, использование блокчейн-технологий, развитие платных сервисов.</w:t>
            </w:r>
          </w:p>
        </w:tc>
      </w:tr>
      <w:tr w:rsidR="00BB565E" w:rsidRPr="00A10A28" w14:paraId="7E251C7F" w14:textId="77777777" w:rsidTr="001E39CA">
        <w:trPr>
          <w:trHeight w:val="258"/>
        </w:trPr>
        <w:tc>
          <w:tcPr>
            <w:tcW w:w="527" w:type="dxa"/>
            <w:shd w:val="clear" w:color="auto" w:fill="auto"/>
          </w:tcPr>
          <w:p w14:paraId="37E086C7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26.</w:t>
            </w:r>
          </w:p>
        </w:tc>
        <w:tc>
          <w:tcPr>
            <w:tcW w:w="2025" w:type="dxa"/>
            <w:shd w:val="clear" w:color="auto" w:fill="auto"/>
          </w:tcPr>
          <w:p w14:paraId="3B9F490D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8C23982" w14:textId="77777777" w:rsidR="001B2E7F" w:rsidRPr="00A10A28" w:rsidRDefault="00906158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>способствует профессиональному общению, правильному оформлению документации, оперативному решению проблемных ситуаций.</w:t>
            </w:r>
          </w:p>
        </w:tc>
      </w:tr>
      <w:tr w:rsidR="00BB565E" w:rsidRPr="00A10A28" w14:paraId="44D03238" w14:textId="77777777" w:rsidTr="001E39CA">
        <w:trPr>
          <w:trHeight w:val="248"/>
        </w:trPr>
        <w:tc>
          <w:tcPr>
            <w:tcW w:w="527" w:type="dxa"/>
            <w:shd w:val="clear" w:color="auto" w:fill="auto"/>
          </w:tcPr>
          <w:p w14:paraId="70C32008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27.</w:t>
            </w:r>
          </w:p>
        </w:tc>
        <w:tc>
          <w:tcPr>
            <w:tcW w:w="2025" w:type="dxa"/>
            <w:shd w:val="clear" w:color="auto" w:fill="auto"/>
          </w:tcPr>
          <w:p w14:paraId="08B0C254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01BC7E4" w14:textId="77777777" w:rsidR="001B2E7F" w:rsidRPr="00A10A28" w:rsidRDefault="00906158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</w:t>
            </w:r>
            <w:r w:rsidRPr="00906158">
              <w:rPr>
                <w:rFonts w:eastAsia="Calibri"/>
                <w:sz w:val="28"/>
                <w:szCs w:val="28"/>
              </w:rPr>
              <w:t>изуальный осмотр, документарная проверка, таможенный досмотр, использование автоматизированных систем анализа риска.</w:t>
            </w:r>
          </w:p>
        </w:tc>
      </w:tr>
      <w:tr w:rsidR="00BB565E" w:rsidRPr="00A10A28" w14:paraId="7938084C" w14:textId="77777777" w:rsidTr="001E39CA">
        <w:trPr>
          <w:trHeight w:val="251"/>
        </w:trPr>
        <w:tc>
          <w:tcPr>
            <w:tcW w:w="527" w:type="dxa"/>
            <w:shd w:val="clear" w:color="auto" w:fill="auto"/>
          </w:tcPr>
          <w:p w14:paraId="022377A0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28.</w:t>
            </w:r>
          </w:p>
        </w:tc>
        <w:tc>
          <w:tcPr>
            <w:tcW w:w="2025" w:type="dxa"/>
            <w:shd w:val="clear" w:color="auto" w:fill="auto"/>
          </w:tcPr>
          <w:p w14:paraId="25B0D87E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C6E296E" w14:textId="77777777" w:rsidR="001B2E7F" w:rsidRPr="00A10A28" w:rsidRDefault="00906158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</w:t>
            </w:r>
            <w:r w:rsidRPr="00906158">
              <w:rPr>
                <w:rFonts w:eastAsia="Calibri"/>
                <w:sz w:val="28"/>
                <w:szCs w:val="28"/>
              </w:rPr>
              <w:t>налитика позволяет выявить несоответствия между задекларированными характеристиками товаров и реальными показателями, аномалии в налоговых платежах или объемах, необычные схемы перемещения товаров, а также анализировать последовательность операций и их подписи, что способствует обнаружению недостоверных данных.</w:t>
            </w:r>
          </w:p>
        </w:tc>
      </w:tr>
      <w:tr w:rsidR="00BB565E" w:rsidRPr="00A10A28" w14:paraId="3B90A43B" w14:textId="77777777" w:rsidTr="001E39CA">
        <w:trPr>
          <w:trHeight w:val="256"/>
        </w:trPr>
        <w:tc>
          <w:tcPr>
            <w:tcW w:w="527" w:type="dxa"/>
            <w:shd w:val="clear" w:color="auto" w:fill="auto"/>
          </w:tcPr>
          <w:p w14:paraId="75A3334F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29.</w:t>
            </w:r>
          </w:p>
        </w:tc>
        <w:tc>
          <w:tcPr>
            <w:tcW w:w="2025" w:type="dxa"/>
            <w:shd w:val="clear" w:color="auto" w:fill="auto"/>
          </w:tcPr>
          <w:p w14:paraId="10F44687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6426105" w14:textId="77777777" w:rsidR="001B2E7F" w:rsidRPr="00A10A28" w:rsidRDefault="00906158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 w:rsidRPr="00906158">
              <w:rPr>
                <w:rFonts w:eastAsia="Calibri"/>
                <w:sz w:val="28"/>
                <w:szCs w:val="28"/>
              </w:rPr>
              <w:t>отношения по установлению порядка перемещения товаров и транспортных средств через таможенную границу</w:t>
            </w:r>
          </w:p>
        </w:tc>
      </w:tr>
      <w:tr w:rsidR="00BB565E" w:rsidRPr="00A10A28" w14:paraId="7F1B56B3" w14:textId="77777777" w:rsidTr="001E39CA">
        <w:trPr>
          <w:trHeight w:val="231"/>
        </w:trPr>
        <w:tc>
          <w:tcPr>
            <w:tcW w:w="527" w:type="dxa"/>
            <w:shd w:val="clear" w:color="auto" w:fill="auto"/>
          </w:tcPr>
          <w:p w14:paraId="36F933BE" w14:textId="77777777" w:rsidR="001B2E7F" w:rsidRPr="00A10A28" w:rsidRDefault="001B2E7F" w:rsidP="00EA2799">
            <w:pPr>
              <w:pStyle w:val="TableParagraph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30.</w:t>
            </w:r>
          </w:p>
        </w:tc>
        <w:tc>
          <w:tcPr>
            <w:tcW w:w="2025" w:type="dxa"/>
            <w:shd w:val="clear" w:color="auto" w:fill="auto"/>
          </w:tcPr>
          <w:p w14:paraId="1142BE5E" w14:textId="77777777" w:rsidR="001B2E7F" w:rsidRPr="00A10A28" w:rsidRDefault="00FD46C4" w:rsidP="00EA2799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88DD46B" w14:textId="77777777" w:rsidR="00906158" w:rsidRPr="00906158" w:rsidRDefault="00C947BE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1. </w:t>
            </w:r>
            <w:r w:rsidR="00906158">
              <w:rPr>
                <w:rFonts w:eastAsia="Calibri"/>
                <w:sz w:val="28"/>
                <w:szCs w:val="28"/>
              </w:rPr>
              <w:t xml:space="preserve">документ </w:t>
            </w:r>
            <w:r w:rsidR="00906158" w:rsidRPr="00906158">
              <w:rPr>
                <w:rFonts w:eastAsia="Calibri"/>
                <w:sz w:val="28"/>
                <w:szCs w:val="28"/>
              </w:rPr>
              <w:t>на транспортное средство (ТС);</w:t>
            </w:r>
          </w:p>
          <w:p w14:paraId="041AF686" w14:textId="77777777" w:rsidR="00906158" w:rsidRPr="00906158" w:rsidRDefault="00C947BE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</w:t>
            </w:r>
            <w:r w:rsidR="00906158" w:rsidRPr="00906158">
              <w:rPr>
                <w:rFonts w:eastAsia="Calibri"/>
                <w:sz w:val="28"/>
                <w:szCs w:val="28"/>
              </w:rPr>
              <w:t xml:space="preserve"> международн</w:t>
            </w:r>
            <w:r w:rsidR="00906158">
              <w:rPr>
                <w:rFonts w:eastAsia="Calibri"/>
                <w:sz w:val="28"/>
                <w:szCs w:val="28"/>
              </w:rPr>
              <w:t>ую</w:t>
            </w:r>
            <w:r w:rsidR="00906158" w:rsidRPr="00906158">
              <w:rPr>
                <w:rFonts w:eastAsia="Calibri"/>
                <w:sz w:val="28"/>
                <w:szCs w:val="28"/>
              </w:rPr>
              <w:t xml:space="preserve"> товаротранспортн</w:t>
            </w:r>
            <w:r w:rsidR="00906158">
              <w:rPr>
                <w:rFonts w:eastAsia="Calibri"/>
                <w:sz w:val="28"/>
                <w:szCs w:val="28"/>
              </w:rPr>
              <w:t>ую</w:t>
            </w:r>
            <w:r w:rsidR="00906158" w:rsidRPr="00906158">
              <w:rPr>
                <w:rFonts w:eastAsia="Calibri"/>
                <w:sz w:val="28"/>
                <w:szCs w:val="28"/>
              </w:rPr>
              <w:t xml:space="preserve"> накладн</w:t>
            </w:r>
            <w:r w:rsidR="00906158">
              <w:rPr>
                <w:rFonts w:eastAsia="Calibri"/>
                <w:sz w:val="28"/>
                <w:szCs w:val="28"/>
              </w:rPr>
              <w:t>ую</w:t>
            </w:r>
            <w:r w:rsidR="00906158" w:rsidRPr="00906158">
              <w:rPr>
                <w:rFonts w:eastAsia="Calibri"/>
                <w:sz w:val="28"/>
                <w:szCs w:val="28"/>
              </w:rPr>
              <w:t xml:space="preserve"> (СМR);</w:t>
            </w:r>
          </w:p>
          <w:p w14:paraId="19702A81" w14:textId="77777777" w:rsidR="001B2E7F" w:rsidRPr="00A10A28" w:rsidRDefault="00C947BE" w:rsidP="00906158">
            <w:pPr>
              <w:pStyle w:val="TableParagraph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3.</w:t>
            </w:r>
            <w:r w:rsidR="00906158" w:rsidRPr="00906158">
              <w:rPr>
                <w:rFonts w:eastAsia="Calibri"/>
                <w:sz w:val="28"/>
                <w:szCs w:val="28"/>
              </w:rPr>
              <w:t xml:space="preserve"> коммерчески</w:t>
            </w:r>
            <w:r w:rsidR="00906158">
              <w:rPr>
                <w:rFonts w:eastAsia="Calibri"/>
                <w:sz w:val="28"/>
                <w:szCs w:val="28"/>
              </w:rPr>
              <w:t>е</w:t>
            </w:r>
            <w:r w:rsidR="00906158" w:rsidRPr="00906158">
              <w:rPr>
                <w:rFonts w:eastAsia="Calibri"/>
                <w:sz w:val="28"/>
                <w:szCs w:val="28"/>
              </w:rPr>
              <w:t xml:space="preserve"> документ</w:t>
            </w:r>
            <w:r w:rsidR="00906158">
              <w:rPr>
                <w:rFonts w:eastAsia="Calibri"/>
                <w:sz w:val="28"/>
                <w:szCs w:val="28"/>
              </w:rPr>
              <w:t>ы</w:t>
            </w:r>
            <w:r w:rsidR="00906158" w:rsidRPr="00906158">
              <w:rPr>
                <w:rFonts w:eastAsia="Calibri"/>
                <w:sz w:val="28"/>
                <w:szCs w:val="28"/>
              </w:rPr>
              <w:t xml:space="preserve"> на перевозимые товары (грузы).</w:t>
            </w:r>
          </w:p>
        </w:tc>
      </w:tr>
    </w:tbl>
    <w:p w14:paraId="56DA07F0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056F6638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1DB138A1" w14:textId="77777777" w:rsidR="0068236F" w:rsidRDefault="0068236F" w:rsidP="0068236F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</w:t>
      </w:r>
      <w:r w:rsidR="006648B5">
        <w:rPr>
          <w:b/>
          <w:sz w:val="28"/>
          <w:szCs w:val="28"/>
        </w:rPr>
        <w:t>И</w:t>
      </w:r>
      <w:r w:rsidRPr="006D02BB">
        <w:rPr>
          <w:b/>
          <w:sz w:val="28"/>
          <w:szCs w:val="28"/>
        </w:rPr>
        <w:t>ндивидуальны</w:t>
      </w:r>
      <w:r w:rsidR="006648B5">
        <w:rPr>
          <w:b/>
          <w:sz w:val="28"/>
          <w:szCs w:val="28"/>
        </w:rPr>
        <w:t>е</w:t>
      </w:r>
      <w:r w:rsidRPr="006D02BB">
        <w:rPr>
          <w:b/>
          <w:sz w:val="28"/>
          <w:szCs w:val="28"/>
        </w:rPr>
        <w:t xml:space="preserve"> задани</w:t>
      </w:r>
      <w:r w:rsidR="006648B5">
        <w:rPr>
          <w:b/>
          <w:sz w:val="28"/>
          <w:szCs w:val="28"/>
        </w:rPr>
        <w:t>я</w:t>
      </w:r>
    </w:p>
    <w:p w14:paraId="32D63A80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5F8F1B50" w14:textId="77777777" w:rsidR="00906158" w:rsidRPr="00906158" w:rsidRDefault="00EA2799" w:rsidP="00906158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2F1593" w:rsidRPr="002F1593">
        <w:rPr>
          <w:b/>
          <w:sz w:val="28"/>
          <w:szCs w:val="28"/>
        </w:rPr>
        <w:t xml:space="preserve">Пример ответа: </w:t>
      </w:r>
    </w:p>
    <w:p w14:paraId="1017AB99" w14:textId="77777777" w:rsidR="002F1593" w:rsidRPr="002F1593" w:rsidRDefault="00906158" w:rsidP="00906158">
      <w:pPr>
        <w:ind w:firstLine="709"/>
        <w:jc w:val="both"/>
        <w:rPr>
          <w:sz w:val="28"/>
          <w:szCs w:val="28"/>
        </w:rPr>
      </w:pPr>
      <w:r w:rsidRPr="00906158">
        <w:rPr>
          <w:sz w:val="28"/>
          <w:szCs w:val="28"/>
        </w:rPr>
        <w:t xml:space="preserve">Основные этапы включают сбор и систематизацию документации, сверку данных </w:t>
      </w:r>
      <w:r w:rsidRPr="00906158">
        <w:rPr>
          <w:sz w:val="28"/>
          <w:szCs w:val="28"/>
        </w:rPr>
        <w:lastRenderedPageBreak/>
        <w:t>в документах с таможенными базами и отчетами, выявление несоответствий и аномалий, анализ причины их возникновения, подготовка рекомендаций по устранению нарушений.</w:t>
      </w:r>
    </w:p>
    <w:p w14:paraId="771ED6C2" w14:textId="77777777" w:rsidR="002F1593" w:rsidRPr="002F1593" w:rsidRDefault="002F1593" w:rsidP="002F1593">
      <w:pPr>
        <w:ind w:firstLine="709"/>
        <w:jc w:val="both"/>
        <w:rPr>
          <w:sz w:val="28"/>
          <w:szCs w:val="28"/>
        </w:rPr>
      </w:pPr>
      <w:r w:rsidRPr="002F1593">
        <w:rPr>
          <w:b/>
          <w:sz w:val="28"/>
          <w:szCs w:val="28"/>
        </w:rPr>
        <w:t>2.</w:t>
      </w:r>
      <w:r w:rsidRPr="002F1593">
        <w:rPr>
          <w:sz w:val="28"/>
          <w:szCs w:val="28"/>
        </w:rPr>
        <w:t xml:space="preserve"> </w:t>
      </w:r>
      <w:r w:rsidRPr="002F1593">
        <w:rPr>
          <w:b/>
          <w:sz w:val="28"/>
          <w:szCs w:val="28"/>
        </w:rPr>
        <w:t>Пример ответа:</w:t>
      </w:r>
    </w:p>
    <w:p w14:paraId="7521C9EF" w14:textId="77777777" w:rsidR="002F1593" w:rsidRPr="002F1593" w:rsidRDefault="00906158" w:rsidP="00906158">
      <w:pPr>
        <w:ind w:firstLine="709"/>
        <w:jc w:val="both"/>
        <w:rPr>
          <w:sz w:val="28"/>
          <w:szCs w:val="28"/>
        </w:rPr>
      </w:pPr>
      <w:r w:rsidRPr="00906158">
        <w:rPr>
          <w:sz w:val="28"/>
          <w:szCs w:val="28"/>
        </w:rPr>
        <w:t>Аналитические процедуры позволяют выявить неэффективные или рискованные участки деятельности, проверить соблюдение нормативных требований, определить возможности оптимизации таможенных и налоговых обязательств, а также подтвердить достоверность данных финансовой отчетности.</w:t>
      </w:r>
    </w:p>
    <w:p w14:paraId="2C4CC099" w14:textId="77777777" w:rsidR="00906158" w:rsidRPr="00906158" w:rsidRDefault="002F1593" w:rsidP="00906158">
      <w:pPr>
        <w:ind w:firstLine="709"/>
        <w:jc w:val="both"/>
        <w:rPr>
          <w:sz w:val="28"/>
          <w:szCs w:val="28"/>
        </w:rPr>
      </w:pPr>
      <w:r w:rsidRPr="002F1593">
        <w:rPr>
          <w:b/>
          <w:sz w:val="28"/>
          <w:szCs w:val="28"/>
        </w:rPr>
        <w:t>3.</w:t>
      </w:r>
      <w:r w:rsidRPr="002F1593">
        <w:rPr>
          <w:sz w:val="28"/>
          <w:szCs w:val="28"/>
        </w:rPr>
        <w:t xml:space="preserve"> </w:t>
      </w:r>
      <w:r w:rsidRPr="002F1593">
        <w:rPr>
          <w:b/>
          <w:sz w:val="28"/>
          <w:szCs w:val="28"/>
        </w:rPr>
        <w:t xml:space="preserve">Пример ответа: </w:t>
      </w:r>
    </w:p>
    <w:p w14:paraId="17858148" w14:textId="77777777" w:rsidR="0068236F" w:rsidRDefault="00906158" w:rsidP="00906158">
      <w:pPr>
        <w:ind w:firstLine="709"/>
        <w:jc w:val="both"/>
        <w:rPr>
          <w:b/>
        </w:rPr>
      </w:pPr>
      <w:r w:rsidRPr="00906158">
        <w:rPr>
          <w:sz w:val="28"/>
          <w:szCs w:val="28"/>
        </w:rPr>
        <w:t>При таможенном контроле анализ рисков направлен на выявление нарушений таможенного законодательства, выявление потенциальных схем уклонения от уплаты таможенных платежей. В внутреннем аудите риск-анализ включает оценку эффективности бизнес-процессов, выявление внутренней недобросовестности, ошибок и неэффективных операций внутри организации.</w:t>
      </w:r>
    </w:p>
    <w:sectPr w:rsidR="0068236F" w:rsidSect="009F35FC">
      <w:footerReference w:type="default" r:id="rId9"/>
      <w:pgSz w:w="11910" w:h="16840"/>
      <w:pgMar w:top="1040" w:right="440" w:bottom="1420" w:left="1020" w:header="0" w:footer="1158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A9F8D" w14:textId="77777777" w:rsidR="004D02EC" w:rsidRDefault="004D02EC">
      <w:r>
        <w:separator/>
      </w:r>
    </w:p>
  </w:endnote>
  <w:endnote w:type="continuationSeparator" w:id="0">
    <w:p w14:paraId="7A4A10F0" w14:textId="77777777" w:rsidR="004D02EC" w:rsidRDefault="004D0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B586" w14:textId="77777777" w:rsidR="0038476F" w:rsidRDefault="0021024A">
    <w:pPr>
      <w:pStyle w:val="a3"/>
      <w:kinsoku w:val="0"/>
      <w:overflowPunct w:val="0"/>
      <w:spacing w:line="14" w:lineRule="auto"/>
      <w:ind w:left="0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6FC89AE" wp14:editId="313ABBB8">
              <wp:simplePos x="0" y="0"/>
              <wp:positionH relativeFrom="page">
                <wp:posOffset>3862070</wp:posOffset>
              </wp:positionH>
              <wp:positionV relativeFrom="page">
                <wp:posOffset>9765030</wp:posOffset>
              </wp:positionV>
              <wp:extent cx="1930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403DB6" w14:textId="77777777" w:rsidR="0038476F" w:rsidRDefault="0038476F">
                          <w:pPr>
                            <w:pStyle w:val="a3"/>
                            <w:kinsoku w:val="0"/>
                            <w:overflowPunct w:val="0"/>
                            <w:spacing w:line="244" w:lineRule="exact"/>
                            <w:ind w:left="4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A2799">
                            <w:rPr>
                              <w:rFonts w:ascii="Calibri" w:hAnsi="Calibri" w:cs="Calibri"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4.1pt;margin-top:768.9pt;width:15.2pt;height:1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" o:allowincell="f" filled="f" stroked="f">
              <v:textbox inset="0,0,0,0">
                <w:txbxContent>
                  <w:p w:rsidR="0038476F" w:rsidRDefault="0038476F">
                    <w:pPr>
                      <w:pStyle w:val="a3"/>
                      <w:kinsoku w:val="0"/>
                      <w:overflowPunct w:val="0"/>
                      <w:spacing w:line="244" w:lineRule="exact"/>
                      <w:ind w:left="4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="00EA279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3523731"/>
      <w:docPartObj>
        <w:docPartGallery w:val="Page Numbers (Bottom of Page)"/>
        <w:docPartUnique/>
      </w:docPartObj>
    </w:sdtPr>
    <w:sdtEndPr/>
    <w:sdtContent>
      <w:p w14:paraId="726CBDD5" w14:textId="77777777" w:rsidR="00EA2799" w:rsidRDefault="00751992">
        <w:pPr>
          <w:pStyle w:val="ab"/>
          <w:jc w:val="center"/>
        </w:pPr>
      </w:p>
    </w:sdtContent>
  </w:sdt>
  <w:p w14:paraId="50BB8E5D" w14:textId="77777777" w:rsidR="0038476F" w:rsidRDefault="0038476F">
    <w:pPr>
      <w:pStyle w:val="a3"/>
      <w:kinsoku w:val="0"/>
      <w:overflowPunct w:val="0"/>
      <w:spacing w:line="14" w:lineRule="auto"/>
      <w:ind w:left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D5682" w14:textId="77777777" w:rsidR="004D02EC" w:rsidRDefault="004D02EC">
      <w:r>
        <w:separator/>
      </w:r>
    </w:p>
  </w:footnote>
  <w:footnote w:type="continuationSeparator" w:id="0">
    <w:p w14:paraId="3D279028" w14:textId="77777777" w:rsidR="004D02EC" w:rsidRDefault="004D02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3"/>
      <w:numFmt w:val="decimal"/>
      <w:lvlText w:val="%1."/>
      <w:lvlJc w:val="left"/>
      <w:pPr>
        <w:ind w:left="112" w:hanging="428"/>
      </w:pPr>
      <w:rPr>
        <w:rFonts w:ascii="Times New Roman" w:hAnsi="Times New Roman" w:cs="Times New Roman"/>
        <w:b w:val="0"/>
        <w:bCs w:val="0"/>
        <w:spacing w:val="-3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428"/>
      </w:pPr>
    </w:lvl>
    <w:lvl w:ilvl="2">
      <w:numFmt w:val="bullet"/>
      <w:lvlText w:val="•"/>
      <w:lvlJc w:val="left"/>
      <w:pPr>
        <w:ind w:left="2185" w:hanging="428"/>
      </w:pPr>
    </w:lvl>
    <w:lvl w:ilvl="3">
      <w:numFmt w:val="bullet"/>
      <w:lvlText w:val="•"/>
      <w:lvlJc w:val="left"/>
      <w:pPr>
        <w:ind w:left="3218" w:hanging="428"/>
      </w:pPr>
    </w:lvl>
    <w:lvl w:ilvl="4">
      <w:numFmt w:val="bullet"/>
      <w:lvlText w:val="•"/>
      <w:lvlJc w:val="left"/>
      <w:pPr>
        <w:ind w:left="4251" w:hanging="428"/>
      </w:pPr>
    </w:lvl>
    <w:lvl w:ilvl="5">
      <w:numFmt w:val="bullet"/>
      <w:lvlText w:val="•"/>
      <w:lvlJc w:val="left"/>
      <w:pPr>
        <w:ind w:left="5284" w:hanging="428"/>
      </w:pPr>
    </w:lvl>
    <w:lvl w:ilvl="6">
      <w:numFmt w:val="bullet"/>
      <w:lvlText w:val="•"/>
      <w:lvlJc w:val="left"/>
      <w:pPr>
        <w:ind w:left="6316" w:hanging="428"/>
      </w:pPr>
    </w:lvl>
    <w:lvl w:ilvl="7">
      <w:numFmt w:val="bullet"/>
      <w:lvlText w:val="•"/>
      <w:lvlJc w:val="left"/>
      <w:pPr>
        <w:ind w:left="7349" w:hanging="428"/>
      </w:pPr>
    </w:lvl>
    <w:lvl w:ilvl="8">
      <w:numFmt w:val="bullet"/>
      <w:lvlText w:val="•"/>
      <w:lvlJc w:val="left"/>
      <w:pPr>
        <w:ind w:left="8382" w:hanging="428"/>
      </w:pPr>
    </w:lvl>
  </w:abstractNum>
  <w:abstractNum w:abstractNumId="1" w15:restartNumberingAfterBreak="0">
    <w:nsid w:val="00000403"/>
    <w:multiLevelType w:val="multilevel"/>
    <w:tmpl w:val="00000886"/>
    <w:lvl w:ilvl="0">
      <w:start w:val="10"/>
      <w:numFmt w:val="decimal"/>
      <w:lvlText w:val="%1."/>
      <w:lvlJc w:val="left"/>
      <w:pPr>
        <w:ind w:left="112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start w:val="2"/>
      <w:numFmt w:val="decimal"/>
      <w:lvlText w:val="%1.%2."/>
      <w:lvlJc w:val="left"/>
      <w:pPr>
        <w:ind w:left="112" w:hanging="636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636"/>
      </w:pPr>
    </w:lvl>
    <w:lvl w:ilvl="3">
      <w:numFmt w:val="bullet"/>
      <w:lvlText w:val="•"/>
      <w:lvlJc w:val="left"/>
      <w:pPr>
        <w:ind w:left="3218" w:hanging="636"/>
      </w:pPr>
    </w:lvl>
    <w:lvl w:ilvl="4">
      <w:numFmt w:val="bullet"/>
      <w:lvlText w:val="•"/>
      <w:lvlJc w:val="left"/>
      <w:pPr>
        <w:ind w:left="4251" w:hanging="636"/>
      </w:pPr>
    </w:lvl>
    <w:lvl w:ilvl="5">
      <w:numFmt w:val="bullet"/>
      <w:lvlText w:val="•"/>
      <w:lvlJc w:val="left"/>
      <w:pPr>
        <w:ind w:left="5284" w:hanging="636"/>
      </w:pPr>
    </w:lvl>
    <w:lvl w:ilvl="6">
      <w:numFmt w:val="bullet"/>
      <w:lvlText w:val="•"/>
      <w:lvlJc w:val="left"/>
      <w:pPr>
        <w:ind w:left="6316" w:hanging="636"/>
      </w:pPr>
    </w:lvl>
    <w:lvl w:ilvl="7">
      <w:numFmt w:val="bullet"/>
      <w:lvlText w:val="•"/>
      <w:lvlJc w:val="left"/>
      <w:pPr>
        <w:ind w:left="7349" w:hanging="636"/>
      </w:pPr>
    </w:lvl>
    <w:lvl w:ilvl="8">
      <w:numFmt w:val="bullet"/>
      <w:lvlText w:val="•"/>
      <w:lvlJc w:val="left"/>
      <w:pPr>
        <w:ind w:left="8382" w:hanging="636"/>
      </w:pPr>
    </w:lvl>
  </w:abstractNum>
  <w:abstractNum w:abstractNumId="2" w15:restartNumberingAfterBreak="0">
    <w:nsid w:val="00000404"/>
    <w:multiLevelType w:val="multilevel"/>
    <w:tmpl w:val="00000887"/>
    <w:lvl w:ilvl="0">
      <w:numFmt w:val="bullet"/>
      <w:lvlText w:val=""/>
      <w:lvlJc w:val="left"/>
      <w:pPr>
        <w:ind w:left="112" w:hanging="709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709"/>
      </w:pPr>
    </w:lvl>
    <w:lvl w:ilvl="2">
      <w:numFmt w:val="bullet"/>
      <w:lvlText w:val="•"/>
      <w:lvlJc w:val="left"/>
      <w:pPr>
        <w:ind w:left="2185" w:hanging="709"/>
      </w:pPr>
    </w:lvl>
    <w:lvl w:ilvl="3">
      <w:numFmt w:val="bullet"/>
      <w:lvlText w:val="•"/>
      <w:lvlJc w:val="left"/>
      <w:pPr>
        <w:ind w:left="3218" w:hanging="709"/>
      </w:pPr>
    </w:lvl>
    <w:lvl w:ilvl="4">
      <w:numFmt w:val="bullet"/>
      <w:lvlText w:val="•"/>
      <w:lvlJc w:val="left"/>
      <w:pPr>
        <w:ind w:left="4251" w:hanging="709"/>
      </w:pPr>
    </w:lvl>
    <w:lvl w:ilvl="5">
      <w:numFmt w:val="bullet"/>
      <w:lvlText w:val="•"/>
      <w:lvlJc w:val="left"/>
      <w:pPr>
        <w:ind w:left="5284" w:hanging="709"/>
      </w:pPr>
    </w:lvl>
    <w:lvl w:ilvl="6">
      <w:numFmt w:val="bullet"/>
      <w:lvlText w:val="•"/>
      <w:lvlJc w:val="left"/>
      <w:pPr>
        <w:ind w:left="6316" w:hanging="709"/>
      </w:pPr>
    </w:lvl>
    <w:lvl w:ilvl="7">
      <w:numFmt w:val="bullet"/>
      <w:lvlText w:val="•"/>
      <w:lvlJc w:val="left"/>
      <w:pPr>
        <w:ind w:left="7349" w:hanging="709"/>
      </w:pPr>
    </w:lvl>
    <w:lvl w:ilvl="8">
      <w:numFmt w:val="bullet"/>
      <w:lvlText w:val="•"/>
      <w:lvlJc w:val="left"/>
      <w:pPr>
        <w:ind w:left="8382" w:hanging="709"/>
      </w:pPr>
    </w:lvl>
  </w:abstractNum>
  <w:abstractNum w:abstractNumId="3" w15:restartNumberingAfterBreak="0">
    <w:nsid w:val="00000405"/>
    <w:multiLevelType w:val="multilevel"/>
    <w:tmpl w:val="00000888"/>
    <w:lvl w:ilvl="0">
      <w:start w:val="3"/>
      <w:numFmt w:val="decimal"/>
      <w:lvlText w:val="%1."/>
      <w:lvlJc w:val="left"/>
      <w:pPr>
        <w:ind w:left="112" w:hanging="332"/>
      </w:pPr>
      <w:rPr>
        <w:rFonts w:ascii="Times New Roman" w:hAnsi="Times New Roman" w:cs="Times New Roman"/>
        <w:b/>
        <w:bCs/>
        <w:spacing w:val="-25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ind w:left="112" w:hanging="312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312"/>
      </w:pPr>
    </w:lvl>
    <w:lvl w:ilvl="3">
      <w:numFmt w:val="bullet"/>
      <w:lvlText w:val="•"/>
      <w:lvlJc w:val="left"/>
      <w:pPr>
        <w:ind w:left="3218" w:hanging="312"/>
      </w:pPr>
    </w:lvl>
    <w:lvl w:ilvl="4">
      <w:numFmt w:val="bullet"/>
      <w:lvlText w:val="•"/>
      <w:lvlJc w:val="left"/>
      <w:pPr>
        <w:ind w:left="4251" w:hanging="312"/>
      </w:pPr>
    </w:lvl>
    <w:lvl w:ilvl="5">
      <w:numFmt w:val="bullet"/>
      <w:lvlText w:val="•"/>
      <w:lvlJc w:val="left"/>
      <w:pPr>
        <w:ind w:left="5284" w:hanging="312"/>
      </w:pPr>
    </w:lvl>
    <w:lvl w:ilvl="6">
      <w:numFmt w:val="bullet"/>
      <w:lvlText w:val="•"/>
      <w:lvlJc w:val="left"/>
      <w:pPr>
        <w:ind w:left="6316" w:hanging="312"/>
      </w:pPr>
    </w:lvl>
    <w:lvl w:ilvl="7">
      <w:numFmt w:val="bullet"/>
      <w:lvlText w:val="•"/>
      <w:lvlJc w:val="left"/>
      <w:pPr>
        <w:ind w:left="7349" w:hanging="312"/>
      </w:pPr>
    </w:lvl>
    <w:lvl w:ilvl="8">
      <w:numFmt w:val="bullet"/>
      <w:lvlText w:val="•"/>
      <w:lvlJc w:val="left"/>
      <w:pPr>
        <w:ind w:left="8382" w:hanging="312"/>
      </w:pPr>
    </w:lvl>
  </w:abstractNum>
  <w:abstractNum w:abstractNumId="4" w15:restartNumberingAfterBreak="0">
    <w:nsid w:val="00000406"/>
    <w:multiLevelType w:val="multilevel"/>
    <w:tmpl w:val="00000889"/>
    <w:lvl w:ilvl="0">
      <w:numFmt w:val="bullet"/>
      <w:lvlText w:val="-"/>
      <w:lvlJc w:val="left"/>
      <w:pPr>
        <w:ind w:left="112" w:hanging="160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152" w:hanging="160"/>
      </w:pPr>
    </w:lvl>
    <w:lvl w:ilvl="2">
      <w:numFmt w:val="bullet"/>
      <w:lvlText w:val="•"/>
      <w:lvlJc w:val="left"/>
      <w:pPr>
        <w:ind w:left="2185" w:hanging="160"/>
      </w:pPr>
    </w:lvl>
    <w:lvl w:ilvl="3">
      <w:numFmt w:val="bullet"/>
      <w:lvlText w:val="•"/>
      <w:lvlJc w:val="left"/>
      <w:pPr>
        <w:ind w:left="3218" w:hanging="160"/>
      </w:pPr>
    </w:lvl>
    <w:lvl w:ilvl="4">
      <w:numFmt w:val="bullet"/>
      <w:lvlText w:val="•"/>
      <w:lvlJc w:val="left"/>
      <w:pPr>
        <w:ind w:left="4251" w:hanging="160"/>
      </w:pPr>
    </w:lvl>
    <w:lvl w:ilvl="5">
      <w:numFmt w:val="bullet"/>
      <w:lvlText w:val="•"/>
      <w:lvlJc w:val="left"/>
      <w:pPr>
        <w:ind w:left="5284" w:hanging="160"/>
      </w:pPr>
    </w:lvl>
    <w:lvl w:ilvl="6">
      <w:numFmt w:val="bullet"/>
      <w:lvlText w:val="•"/>
      <w:lvlJc w:val="left"/>
      <w:pPr>
        <w:ind w:left="6316" w:hanging="160"/>
      </w:pPr>
    </w:lvl>
    <w:lvl w:ilvl="7">
      <w:numFmt w:val="bullet"/>
      <w:lvlText w:val="•"/>
      <w:lvlJc w:val="left"/>
      <w:pPr>
        <w:ind w:left="7349" w:hanging="160"/>
      </w:pPr>
    </w:lvl>
    <w:lvl w:ilvl="8">
      <w:numFmt w:val="bullet"/>
      <w:lvlText w:val="•"/>
      <w:lvlJc w:val="left"/>
      <w:pPr>
        <w:ind w:left="8382" w:hanging="160"/>
      </w:pPr>
    </w:lvl>
  </w:abstractNum>
  <w:abstractNum w:abstractNumId="5" w15:restartNumberingAfterBreak="0">
    <w:nsid w:val="00000407"/>
    <w:multiLevelType w:val="multilevel"/>
    <w:tmpl w:val="0000088A"/>
    <w:lvl w:ilvl="0">
      <w:numFmt w:val="bullet"/>
      <w:lvlText w:val=""/>
      <w:lvlJc w:val="left"/>
      <w:pPr>
        <w:ind w:left="112" w:hanging="285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285"/>
      </w:pPr>
    </w:lvl>
    <w:lvl w:ilvl="2">
      <w:numFmt w:val="bullet"/>
      <w:lvlText w:val="•"/>
      <w:lvlJc w:val="left"/>
      <w:pPr>
        <w:ind w:left="2185" w:hanging="285"/>
      </w:pPr>
    </w:lvl>
    <w:lvl w:ilvl="3">
      <w:numFmt w:val="bullet"/>
      <w:lvlText w:val="•"/>
      <w:lvlJc w:val="left"/>
      <w:pPr>
        <w:ind w:left="3218" w:hanging="285"/>
      </w:pPr>
    </w:lvl>
    <w:lvl w:ilvl="4">
      <w:numFmt w:val="bullet"/>
      <w:lvlText w:val="•"/>
      <w:lvlJc w:val="left"/>
      <w:pPr>
        <w:ind w:left="4251" w:hanging="285"/>
      </w:pPr>
    </w:lvl>
    <w:lvl w:ilvl="5">
      <w:numFmt w:val="bullet"/>
      <w:lvlText w:val="•"/>
      <w:lvlJc w:val="left"/>
      <w:pPr>
        <w:ind w:left="5284" w:hanging="285"/>
      </w:pPr>
    </w:lvl>
    <w:lvl w:ilvl="6">
      <w:numFmt w:val="bullet"/>
      <w:lvlText w:val="•"/>
      <w:lvlJc w:val="left"/>
      <w:pPr>
        <w:ind w:left="6316" w:hanging="285"/>
      </w:pPr>
    </w:lvl>
    <w:lvl w:ilvl="7">
      <w:numFmt w:val="bullet"/>
      <w:lvlText w:val="•"/>
      <w:lvlJc w:val="left"/>
      <w:pPr>
        <w:ind w:left="7349" w:hanging="285"/>
      </w:pPr>
    </w:lvl>
    <w:lvl w:ilvl="8">
      <w:numFmt w:val="bullet"/>
      <w:lvlText w:val="•"/>
      <w:lvlJc w:val="left"/>
      <w:pPr>
        <w:ind w:left="8382" w:hanging="285"/>
      </w:pPr>
    </w:lvl>
  </w:abstractNum>
  <w:abstractNum w:abstractNumId="6" w15:restartNumberingAfterBreak="0">
    <w:nsid w:val="00000408"/>
    <w:multiLevelType w:val="multilevel"/>
    <w:tmpl w:val="0000088B"/>
    <w:lvl w:ilvl="0">
      <w:numFmt w:val="bullet"/>
      <w:lvlText w:val=""/>
      <w:lvlJc w:val="left"/>
      <w:pPr>
        <w:ind w:left="112" w:hanging="425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7" w15:restartNumberingAfterBreak="0">
    <w:nsid w:val="00000409"/>
    <w:multiLevelType w:val="multilevel"/>
    <w:tmpl w:val="0000088C"/>
    <w:lvl w:ilvl="0">
      <w:start w:val="1"/>
      <w:numFmt w:val="decimal"/>
      <w:lvlText w:val="%1."/>
      <w:lvlJc w:val="left"/>
      <w:pPr>
        <w:ind w:left="112" w:hanging="28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284"/>
      </w:pPr>
    </w:lvl>
    <w:lvl w:ilvl="2">
      <w:numFmt w:val="bullet"/>
      <w:lvlText w:val="•"/>
      <w:lvlJc w:val="left"/>
      <w:pPr>
        <w:ind w:left="2185" w:hanging="284"/>
      </w:pPr>
    </w:lvl>
    <w:lvl w:ilvl="3">
      <w:numFmt w:val="bullet"/>
      <w:lvlText w:val="•"/>
      <w:lvlJc w:val="left"/>
      <w:pPr>
        <w:ind w:left="3218" w:hanging="284"/>
      </w:pPr>
    </w:lvl>
    <w:lvl w:ilvl="4">
      <w:numFmt w:val="bullet"/>
      <w:lvlText w:val="•"/>
      <w:lvlJc w:val="left"/>
      <w:pPr>
        <w:ind w:left="4251" w:hanging="284"/>
      </w:pPr>
    </w:lvl>
    <w:lvl w:ilvl="5">
      <w:numFmt w:val="bullet"/>
      <w:lvlText w:val="•"/>
      <w:lvlJc w:val="left"/>
      <w:pPr>
        <w:ind w:left="5284" w:hanging="284"/>
      </w:pPr>
    </w:lvl>
    <w:lvl w:ilvl="6">
      <w:numFmt w:val="bullet"/>
      <w:lvlText w:val="•"/>
      <w:lvlJc w:val="left"/>
      <w:pPr>
        <w:ind w:left="6316" w:hanging="284"/>
      </w:pPr>
    </w:lvl>
    <w:lvl w:ilvl="7">
      <w:numFmt w:val="bullet"/>
      <w:lvlText w:val="•"/>
      <w:lvlJc w:val="left"/>
      <w:pPr>
        <w:ind w:left="7349" w:hanging="284"/>
      </w:pPr>
    </w:lvl>
    <w:lvl w:ilvl="8">
      <w:numFmt w:val="bullet"/>
      <w:lvlText w:val="•"/>
      <w:lvlJc w:val="left"/>
      <w:pPr>
        <w:ind w:left="8382" w:hanging="284"/>
      </w:pPr>
    </w:lvl>
  </w:abstractNum>
  <w:abstractNum w:abstractNumId="8" w15:restartNumberingAfterBreak="0">
    <w:nsid w:val="0000040A"/>
    <w:multiLevelType w:val="multilevel"/>
    <w:tmpl w:val="0000088D"/>
    <w:lvl w:ilvl="0">
      <w:numFmt w:val="bullet"/>
      <w:lvlText w:val="-"/>
      <w:lvlJc w:val="left"/>
      <w:pPr>
        <w:ind w:left="112" w:hanging="240"/>
      </w:pPr>
      <w:rPr>
        <w:rFonts w:ascii="Times New Roman" w:hAnsi="Times New Roman"/>
        <w:b w:val="0"/>
        <w:spacing w:val="-9"/>
        <w:w w:val="99"/>
        <w:sz w:val="28"/>
      </w:rPr>
    </w:lvl>
    <w:lvl w:ilvl="1">
      <w:numFmt w:val="bullet"/>
      <w:lvlText w:val="•"/>
      <w:lvlJc w:val="left"/>
      <w:pPr>
        <w:ind w:left="1152" w:hanging="240"/>
      </w:pPr>
    </w:lvl>
    <w:lvl w:ilvl="2">
      <w:numFmt w:val="bullet"/>
      <w:lvlText w:val="•"/>
      <w:lvlJc w:val="left"/>
      <w:pPr>
        <w:ind w:left="2185" w:hanging="240"/>
      </w:pPr>
    </w:lvl>
    <w:lvl w:ilvl="3">
      <w:numFmt w:val="bullet"/>
      <w:lvlText w:val="•"/>
      <w:lvlJc w:val="left"/>
      <w:pPr>
        <w:ind w:left="3218" w:hanging="240"/>
      </w:pPr>
    </w:lvl>
    <w:lvl w:ilvl="4">
      <w:numFmt w:val="bullet"/>
      <w:lvlText w:val="•"/>
      <w:lvlJc w:val="left"/>
      <w:pPr>
        <w:ind w:left="4251" w:hanging="240"/>
      </w:pPr>
    </w:lvl>
    <w:lvl w:ilvl="5">
      <w:numFmt w:val="bullet"/>
      <w:lvlText w:val="•"/>
      <w:lvlJc w:val="left"/>
      <w:pPr>
        <w:ind w:left="5284" w:hanging="240"/>
      </w:pPr>
    </w:lvl>
    <w:lvl w:ilvl="6">
      <w:numFmt w:val="bullet"/>
      <w:lvlText w:val="•"/>
      <w:lvlJc w:val="left"/>
      <w:pPr>
        <w:ind w:left="6316" w:hanging="240"/>
      </w:pPr>
    </w:lvl>
    <w:lvl w:ilvl="7">
      <w:numFmt w:val="bullet"/>
      <w:lvlText w:val="•"/>
      <w:lvlJc w:val="left"/>
      <w:pPr>
        <w:ind w:left="7349" w:hanging="240"/>
      </w:pPr>
    </w:lvl>
    <w:lvl w:ilvl="8">
      <w:numFmt w:val="bullet"/>
      <w:lvlText w:val="•"/>
      <w:lvlJc w:val="left"/>
      <w:pPr>
        <w:ind w:left="8382" w:hanging="240"/>
      </w:pPr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decimal"/>
      <w:lvlText w:val="%1."/>
      <w:lvlJc w:val="left"/>
      <w:pPr>
        <w:ind w:left="106" w:hanging="773"/>
      </w:pPr>
      <w:rPr>
        <w:rFonts w:ascii="Times New Roman" w:hAnsi="Times New Roman" w:cs="Times New Roman"/>
        <w:b w:val="0"/>
        <w:bCs w:val="0"/>
        <w:spacing w:val="-5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773"/>
      </w:pPr>
    </w:lvl>
    <w:lvl w:ilvl="2">
      <w:numFmt w:val="bullet"/>
      <w:lvlText w:val="•"/>
      <w:lvlJc w:val="left"/>
      <w:pPr>
        <w:ind w:left="757" w:hanging="773"/>
      </w:pPr>
    </w:lvl>
    <w:lvl w:ilvl="3">
      <w:numFmt w:val="bullet"/>
      <w:lvlText w:val="•"/>
      <w:lvlJc w:val="left"/>
      <w:pPr>
        <w:ind w:left="1086" w:hanging="773"/>
      </w:pPr>
    </w:lvl>
    <w:lvl w:ilvl="4">
      <w:numFmt w:val="bullet"/>
      <w:lvlText w:val="•"/>
      <w:lvlJc w:val="left"/>
      <w:pPr>
        <w:ind w:left="1414" w:hanging="773"/>
      </w:pPr>
    </w:lvl>
    <w:lvl w:ilvl="5">
      <w:numFmt w:val="bullet"/>
      <w:lvlText w:val="•"/>
      <w:lvlJc w:val="left"/>
      <w:pPr>
        <w:ind w:left="1743" w:hanging="773"/>
      </w:pPr>
    </w:lvl>
    <w:lvl w:ilvl="6">
      <w:numFmt w:val="bullet"/>
      <w:lvlText w:val="•"/>
      <w:lvlJc w:val="left"/>
      <w:pPr>
        <w:ind w:left="2072" w:hanging="773"/>
      </w:pPr>
    </w:lvl>
    <w:lvl w:ilvl="7">
      <w:numFmt w:val="bullet"/>
      <w:lvlText w:val="•"/>
      <w:lvlJc w:val="left"/>
      <w:pPr>
        <w:ind w:left="2400" w:hanging="773"/>
      </w:pPr>
    </w:lvl>
    <w:lvl w:ilvl="8">
      <w:numFmt w:val="bullet"/>
      <w:lvlText w:val="•"/>
      <w:lvlJc w:val="left"/>
      <w:pPr>
        <w:ind w:left="2729" w:hanging="773"/>
      </w:pPr>
    </w:lvl>
  </w:abstractNum>
  <w:abstractNum w:abstractNumId="10" w15:restartNumberingAfterBreak="0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left="106" w:hanging="456"/>
      </w:pPr>
      <w:rPr>
        <w:rFonts w:ascii="Times New Roman" w:hAnsi="Times New Roman" w:cs="Times New Roman"/>
        <w:b w:val="0"/>
        <w:bCs w:val="0"/>
        <w:spacing w:val="-29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456"/>
      </w:pPr>
    </w:lvl>
    <w:lvl w:ilvl="2">
      <w:numFmt w:val="bullet"/>
      <w:lvlText w:val="•"/>
      <w:lvlJc w:val="left"/>
      <w:pPr>
        <w:ind w:left="757" w:hanging="456"/>
      </w:pPr>
    </w:lvl>
    <w:lvl w:ilvl="3">
      <w:numFmt w:val="bullet"/>
      <w:lvlText w:val="•"/>
      <w:lvlJc w:val="left"/>
      <w:pPr>
        <w:ind w:left="1086" w:hanging="456"/>
      </w:pPr>
    </w:lvl>
    <w:lvl w:ilvl="4">
      <w:numFmt w:val="bullet"/>
      <w:lvlText w:val="•"/>
      <w:lvlJc w:val="left"/>
      <w:pPr>
        <w:ind w:left="1414" w:hanging="456"/>
      </w:pPr>
    </w:lvl>
    <w:lvl w:ilvl="5">
      <w:numFmt w:val="bullet"/>
      <w:lvlText w:val="•"/>
      <w:lvlJc w:val="left"/>
      <w:pPr>
        <w:ind w:left="1743" w:hanging="456"/>
      </w:pPr>
    </w:lvl>
    <w:lvl w:ilvl="6">
      <w:numFmt w:val="bullet"/>
      <w:lvlText w:val="•"/>
      <w:lvlJc w:val="left"/>
      <w:pPr>
        <w:ind w:left="2072" w:hanging="456"/>
      </w:pPr>
    </w:lvl>
    <w:lvl w:ilvl="7">
      <w:numFmt w:val="bullet"/>
      <w:lvlText w:val="•"/>
      <w:lvlJc w:val="left"/>
      <w:pPr>
        <w:ind w:left="2400" w:hanging="456"/>
      </w:pPr>
    </w:lvl>
    <w:lvl w:ilvl="8">
      <w:numFmt w:val="bullet"/>
      <w:lvlText w:val="•"/>
      <w:lvlJc w:val="left"/>
      <w:pPr>
        <w:ind w:left="2729" w:hanging="456"/>
      </w:pPr>
    </w:lvl>
  </w:abstractNum>
  <w:abstractNum w:abstractNumId="11" w15:restartNumberingAfterBreak="0">
    <w:nsid w:val="0000040D"/>
    <w:multiLevelType w:val="multilevel"/>
    <w:tmpl w:val="00000890"/>
    <w:lvl w:ilvl="0">
      <w:start w:val="3"/>
      <w:numFmt w:val="decimal"/>
      <w:lvlText w:val="%1."/>
      <w:lvlJc w:val="left"/>
      <w:pPr>
        <w:ind w:left="106" w:hanging="404"/>
      </w:pPr>
      <w:rPr>
        <w:rFonts w:ascii="Times New Roman" w:hAnsi="Times New Roman" w:cs="Times New Roman"/>
        <w:b w:val="0"/>
        <w:bCs w:val="0"/>
        <w:spacing w:val="-17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404"/>
      </w:pPr>
    </w:lvl>
    <w:lvl w:ilvl="2">
      <w:numFmt w:val="bullet"/>
      <w:lvlText w:val="•"/>
      <w:lvlJc w:val="left"/>
      <w:pPr>
        <w:ind w:left="757" w:hanging="404"/>
      </w:pPr>
    </w:lvl>
    <w:lvl w:ilvl="3">
      <w:numFmt w:val="bullet"/>
      <w:lvlText w:val="•"/>
      <w:lvlJc w:val="left"/>
      <w:pPr>
        <w:ind w:left="1086" w:hanging="404"/>
      </w:pPr>
    </w:lvl>
    <w:lvl w:ilvl="4">
      <w:numFmt w:val="bullet"/>
      <w:lvlText w:val="•"/>
      <w:lvlJc w:val="left"/>
      <w:pPr>
        <w:ind w:left="1414" w:hanging="404"/>
      </w:pPr>
    </w:lvl>
    <w:lvl w:ilvl="5">
      <w:numFmt w:val="bullet"/>
      <w:lvlText w:val="•"/>
      <w:lvlJc w:val="left"/>
      <w:pPr>
        <w:ind w:left="1743" w:hanging="404"/>
      </w:pPr>
    </w:lvl>
    <w:lvl w:ilvl="6">
      <w:numFmt w:val="bullet"/>
      <w:lvlText w:val="•"/>
      <w:lvlJc w:val="left"/>
      <w:pPr>
        <w:ind w:left="2072" w:hanging="404"/>
      </w:pPr>
    </w:lvl>
    <w:lvl w:ilvl="7">
      <w:numFmt w:val="bullet"/>
      <w:lvlText w:val="•"/>
      <w:lvlJc w:val="left"/>
      <w:pPr>
        <w:ind w:left="2400" w:hanging="404"/>
      </w:pPr>
    </w:lvl>
    <w:lvl w:ilvl="8">
      <w:numFmt w:val="bullet"/>
      <w:lvlText w:val="•"/>
      <w:lvlJc w:val="left"/>
      <w:pPr>
        <w:ind w:left="2729" w:hanging="404"/>
      </w:pPr>
    </w:lvl>
  </w:abstractNum>
  <w:abstractNum w:abstractNumId="12" w15:restartNumberingAfterBreak="0">
    <w:nsid w:val="0000040E"/>
    <w:multiLevelType w:val="multilevel"/>
    <w:tmpl w:val="00000891"/>
    <w:lvl w:ilvl="0">
      <w:start w:val="1"/>
      <w:numFmt w:val="decimal"/>
      <w:lvlText w:val="%1."/>
      <w:lvlJc w:val="left"/>
      <w:pPr>
        <w:ind w:left="106" w:hanging="396"/>
      </w:pPr>
      <w:rPr>
        <w:rFonts w:ascii="Times New Roman" w:hAnsi="Times New Roman" w:cs="Times New Roman"/>
        <w:b w:val="0"/>
        <w:bCs w:val="0"/>
        <w:spacing w:val="-25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396"/>
      </w:pPr>
    </w:lvl>
    <w:lvl w:ilvl="2">
      <w:numFmt w:val="bullet"/>
      <w:lvlText w:val="•"/>
      <w:lvlJc w:val="left"/>
      <w:pPr>
        <w:ind w:left="757" w:hanging="396"/>
      </w:pPr>
    </w:lvl>
    <w:lvl w:ilvl="3">
      <w:numFmt w:val="bullet"/>
      <w:lvlText w:val="•"/>
      <w:lvlJc w:val="left"/>
      <w:pPr>
        <w:ind w:left="1086" w:hanging="396"/>
      </w:pPr>
    </w:lvl>
    <w:lvl w:ilvl="4">
      <w:numFmt w:val="bullet"/>
      <w:lvlText w:val="•"/>
      <w:lvlJc w:val="left"/>
      <w:pPr>
        <w:ind w:left="1414" w:hanging="396"/>
      </w:pPr>
    </w:lvl>
    <w:lvl w:ilvl="5">
      <w:numFmt w:val="bullet"/>
      <w:lvlText w:val="•"/>
      <w:lvlJc w:val="left"/>
      <w:pPr>
        <w:ind w:left="1743" w:hanging="396"/>
      </w:pPr>
    </w:lvl>
    <w:lvl w:ilvl="6">
      <w:numFmt w:val="bullet"/>
      <w:lvlText w:val="•"/>
      <w:lvlJc w:val="left"/>
      <w:pPr>
        <w:ind w:left="2072" w:hanging="396"/>
      </w:pPr>
    </w:lvl>
    <w:lvl w:ilvl="7">
      <w:numFmt w:val="bullet"/>
      <w:lvlText w:val="•"/>
      <w:lvlJc w:val="left"/>
      <w:pPr>
        <w:ind w:left="2400" w:hanging="396"/>
      </w:pPr>
    </w:lvl>
    <w:lvl w:ilvl="8">
      <w:numFmt w:val="bullet"/>
      <w:lvlText w:val="•"/>
      <w:lvlJc w:val="left"/>
      <w:pPr>
        <w:ind w:left="2729" w:hanging="396"/>
      </w:pPr>
    </w:lvl>
  </w:abstractNum>
  <w:abstractNum w:abstractNumId="13" w15:restartNumberingAfterBreak="0">
    <w:nsid w:val="0000040F"/>
    <w:multiLevelType w:val="multilevel"/>
    <w:tmpl w:val="6CE28D9C"/>
    <w:lvl w:ilvl="0">
      <w:start w:val="1"/>
      <w:numFmt w:val="decimal"/>
      <w:lvlText w:val="%1."/>
      <w:lvlJc w:val="left"/>
      <w:pPr>
        <w:ind w:left="112" w:hanging="425"/>
      </w:pPr>
      <w:rPr>
        <w:rFonts w:ascii="Times New Roman" w:hAnsi="Times New Roman" w:cs="Times New Roman"/>
        <w:b/>
        <w:bCs w:val="0"/>
        <w:i w:val="0"/>
        <w:color w:val="1A1A1A"/>
        <w:spacing w:val="-4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14" w15:restartNumberingAfterBreak="0">
    <w:nsid w:val="00000410"/>
    <w:multiLevelType w:val="multilevel"/>
    <w:tmpl w:val="00000893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5" w15:restartNumberingAfterBreak="0">
    <w:nsid w:val="00000411"/>
    <w:multiLevelType w:val="multilevel"/>
    <w:tmpl w:val="00000894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6" w15:restartNumberingAfterBreak="0">
    <w:nsid w:val="00000412"/>
    <w:multiLevelType w:val="multilevel"/>
    <w:tmpl w:val="00000895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3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7" w15:restartNumberingAfterBreak="0">
    <w:nsid w:val="00000413"/>
    <w:multiLevelType w:val="multilevel"/>
    <w:tmpl w:val="00000896"/>
    <w:lvl w:ilvl="0">
      <w:numFmt w:val="bullet"/>
      <w:lvlText w:val="-"/>
      <w:lvlJc w:val="left"/>
      <w:pPr>
        <w:ind w:left="112" w:hanging="189"/>
      </w:pPr>
      <w:rPr>
        <w:rFonts w:ascii="Times New Roman" w:hAnsi="Times New Roman"/>
        <w:b w:val="0"/>
        <w:color w:val="1A1A1A"/>
        <w:w w:val="99"/>
        <w:sz w:val="28"/>
      </w:rPr>
    </w:lvl>
    <w:lvl w:ilvl="1">
      <w:numFmt w:val="bullet"/>
      <w:lvlText w:val="•"/>
      <w:lvlJc w:val="left"/>
      <w:pPr>
        <w:ind w:left="1152" w:hanging="189"/>
      </w:pPr>
    </w:lvl>
    <w:lvl w:ilvl="2">
      <w:numFmt w:val="bullet"/>
      <w:lvlText w:val="•"/>
      <w:lvlJc w:val="left"/>
      <w:pPr>
        <w:ind w:left="2185" w:hanging="189"/>
      </w:pPr>
    </w:lvl>
    <w:lvl w:ilvl="3">
      <w:numFmt w:val="bullet"/>
      <w:lvlText w:val="•"/>
      <w:lvlJc w:val="left"/>
      <w:pPr>
        <w:ind w:left="3218" w:hanging="189"/>
      </w:pPr>
    </w:lvl>
    <w:lvl w:ilvl="4">
      <w:numFmt w:val="bullet"/>
      <w:lvlText w:val="•"/>
      <w:lvlJc w:val="left"/>
      <w:pPr>
        <w:ind w:left="4251" w:hanging="189"/>
      </w:pPr>
    </w:lvl>
    <w:lvl w:ilvl="5">
      <w:numFmt w:val="bullet"/>
      <w:lvlText w:val="•"/>
      <w:lvlJc w:val="left"/>
      <w:pPr>
        <w:ind w:left="5284" w:hanging="189"/>
      </w:pPr>
    </w:lvl>
    <w:lvl w:ilvl="6">
      <w:numFmt w:val="bullet"/>
      <w:lvlText w:val="•"/>
      <w:lvlJc w:val="left"/>
      <w:pPr>
        <w:ind w:left="6316" w:hanging="189"/>
      </w:pPr>
    </w:lvl>
    <w:lvl w:ilvl="7">
      <w:numFmt w:val="bullet"/>
      <w:lvlText w:val="•"/>
      <w:lvlJc w:val="left"/>
      <w:pPr>
        <w:ind w:left="7349" w:hanging="189"/>
      </w:pPr>
    </w:lvl>
    <w:lvl w:ilvl="8">
      <w:numFmt w:val="bullet"/>
      <w:lvlText w:val="•"/>
      <w:lvlJc w:val="left"/>
      <w:pPr>
        <w:ind w:left="8382" w:hanging="189"/>
      </w:pPr>
    </w:lvl>
  </w:abstractNum>
  <w:abstractNum w:abstractNumId="18" w15:restartNumberingAfterBreak="0">
    <w:nsid w:val="00000414"/>
    <w:multiLevelType w:val="multilevel"/>
    <w:tmpl w:val="00000897"/>
    <w:lvl w:ilvl="0">
      <w:numFmt w:val="bullet"/>
      <w:lvlText w:val="•"/>
      <w:lvlJc w:val="left"/>
      <w:pPr>
        <w:ind w:left="112" w:hanging="260"/>
      </w:pPr>
      <w:rPr>
        <w:rFonts w:ascii="Times New Roman" w:hAnsi="Times New Roman"/>
        <w:b w:val="0"/>
        <w:color w:val="1A1A1A"/>
        <w:spacing w:val="-9"/>
        <w:w w:val="100"/>
        <w:sz w:val="28"/>
      </w:rPr>
    </w:lvl>
    <w:lvl w:ilvl="1">
      <w:numFmt w:val="bullet"/>
      <w:lvlText w:val="•"/>
      <w:lvlJc w:val="left"/>
      <w:pPr>
        <w:ind w:left="1152" w:hanging="260"/>
      </w:pPr>
    </w:lvl>
    <w:lvl w:ilvl="2">
      <w:numFmt w:val="bullet"/>
      <w:lvlText w:val="•"/>
      <w:lvlJc w:val="left"/>
      <w:pPr>
        <w:ind w:left="2185" w:hanging="260"/>
      </w:pPr>
    </w:lvl>
    <w:lvl w:ilvl="3">
      <w:numFmt w:val="bullet"/>
      <w:lvlText w:val="•"/>
      <w:lvlJc w:val="left"/>
      <w:pPr>
        <w:ind w:left="3218" w:hanging="260"/>
      </w:pPr>
    </w:lvl>
    <w:lvl w:ilvl="4">
      <w:numFmt w:val="bullet"/>
      <w:lvlText w:val="•"/>
      <w:lvlJc w:val="left"/>
      <w:pPr>
        <w:ind w:left="4251" w:hanging="260"/>
      </w:pPr>
    </w:lvl>
    <w:lvl w:ilvl="5">
      <w:numFmt w:val="bullet"/>
      <w:lvlText w:val="•"/>
      <w:lvlJc w:val="left"/>
      <w:pPr>
        <w:ind w:left="5284" w:hanging="260"/>
      </w:pPr>
    </w:lvl>
    <w:lvl w:ilvl="6">
      <w:numFmt w:val="bullet"/>
      <w:lvlText w:val="•"/>
      <w:lvlJc w:val="left"/>
      <w:pPr>
        <w:ind w:left="6316" w:hanging="260"/>
      </w:pPr>
    </w:lvl>
    <w:lvl w:ilvl="7">
      <w:numFmt w:val="bullet"/>
      <w:lvlText w:val="•"/>
      <w:lvlJc w:val="left"/>
      <w:pPr>
        <w:ind w:left="7349" w:hanging="260"/>
      </w:pPr>
    </w:lvl>
    <w:lvl w:ilvl="8">
      <w:numFmt w:val="bullet"/>
      <w:lvlText w:val="•"/>
      <w:lvlJc w:val="left"/>
      <w:pPr>
        <w:ind w:left="8382" w:hanging="260"/>
      </w:pPr>
    </w:lvl>
  </w:abstractNum>
  <w:abstractNum w:abstractNumId="19" w15:restartNumberingAfterBreak="0">
    <w:nsid w:val="00000415"/>
    <w:multiLevelType w:val="multilevel"/>
    <w:tmpl w:val="00000898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2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0" w15:restartNumberingAfterBreak="0">
    <w:nsid w:val="00000416"/>
    <w:multiLevelType w:val="multilevel"/>
    <w:tmpl w:val="00000899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2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1" w15:restartNumberingAfterBreak="0">
    <w:nsid w:val="00000417"/>
    <w:multiLevelType w:val="multilevel"/>
    <w:tmpl w:val="0000089A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5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2" w15:restartNumberingAfterBreak="0">
    <w:nsid w:val="00000418"/>
    <w:multiLevelType w:val="multilevel"/>
    <w:tmpl w:val="0000089B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3" w15:restartNumberingAfterBreak="0">
    <w:nsid w:val="00000419"/>
    <w:multiLevelType w:val="multilevel"/>
    <w:tmpl w:val="0000089C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4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left="112" w:hanging="364"/>
      </w:pPr>
      <w:rPr>
        <w:rFonts w:ascii="Times New Roman" w:hAnsi="Times New Roman" w:cs="Times New Roman"/>
        <w:b/>
        <w:bCs/>
        <w:color w:val="1A1A1A"/>
        <w:spacing w:val="-9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364"/>
      </w:pPr>
    </w:lvl>
    <w:lvl w:ilvl="2">
      <w:numFmt w:val="bullet"/>
      <w:lvlText w:val="•"/>
      <w:lvlJc w:val="left"/>
      <w:pPr>
        <w:ind w:left="2185" w:hanging="364"/>
      </w:pPr>
    </w:lvl>
    <w:lvl w:ilvl="3">
      <w:numFmt w:val="bullet"/>
      <w:lvlText w:val="•"/>
      <w:lvlJc w:val="left"/>
      <w:pPr>
        <w:ind w:left="3218" w:hanging="364"/>
      </w:pPr>
    </w:lvl>
    <w:lvl w:ilvl="4">
      <w:numFmt w:val="bullet"/>
      <w:lvlText w:val="•"/>
      <w:lvlJc w:val="left"/>
      <w:pPr>
        <w:ind w:left="4251" w:hanging="364"/>
      </w:pPr>
    </w:lvl>
    <w:lvl w:ilvl="5">
      <w:numFmt w:val="bullet"/>
      <w:lvlText w:val="•"/>
      <w:lvlJc w:val="left"/>
      <w:pPr>
        <w:ind w:left="5284" w:hanging="364"/>
      </w:pPr>
    </w:lvl>
    <w:lvl w:ilvl="6">
      <w:numFmt w:val="bullet"/>
      <w:lvlText w:val="•"/>
      <w:lvlJc w:val="left"/>
      <w:pPr>
        <w:ind w:left="6316" w:hanging="364"/>
      </w:pPr>
    </w:lvl>
    <w:lvl w:ilvl="7">
      <w:numFmt w:val="bullet"/>
      <w:lvlText w:val="•"/>
      <w:lvlJc w:val="left"/>
      <w:pPr>
        <w:ind w:left="7349" w:hanging="364"/>
      </w:pPr>
    </w:lvl>
    <w:lvl w:ilvl="8">
      <w:numFmt w:val="bullet"/>
      <w:lvlText w:val="•"/>
      <w:lvlJc w:val="left"/>
      <w:pPr>
        <w:ind w:left="8382" w:hanging="364"/>
      </w:pPr>
    </w:lvl>
  </w:abstractNum>
  <w:abstractNum w:abstractNumId="25" w15:restartNumberingAfterBreak="0">
    <w:nsid w:val="0000041B"/>
    <w:multiLevelType w:val="multilevel"/>
    <w:tmpl w:val="0000089E"/>
    <w:lvl w:ilvl="0">
      <w:start w:val="9"/>
      <w:numFmt w:val="decimal"/>
      <w:lvlText w:val="%1."/>
      <w:lvlJc w:val="left"/>
      <w:pPr>
        <w:ind w:left="112" w:hanging="292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12" w:hanging="300"/>
      </w:pPr>
      <w:rPr>
        <w:rFonts w:cs="Times New Roman"/>
        <w:b w:val="0"/>
        <w:bCs w:val="0"/>
        <w:w w:val="100"/>
      </w:rPr>
    </w:lvl>
    <w:lvl w:ilvl="2">
      <w:numFmt w:val="bullet"/>
      <w:lvlText w:val="•"/>
      <w:lvlJc w:val="left"/>
      <w:pPr>
        <w:ind w:left="2185" w:hanging="300"/>
      </w:pPr>
    </w:lvl>
    <w:lvl w:ilvl="3">
      <w:numFmt w:val="bullet"/>
      <w:lvlText w:val="•"/>
      <w:lvlJc w:val="left"/>
      <w:pPr>
        <w:ind w:left="3218" w:hanging="300"/>
      </w:pPr>
    </w:lvl>
    <w:lvl w:ilvl="4">
      <w:numFmt w:val="bullet"/>
      <w:lvlText w:val="•"/>
      <w:lvlJc w:val="left"/>
      <w:pPr>
        <w:ind w:left="4251" w:hanging="300"/>
      </w:pPr>
    </w:lvl>
    <w:lvl w:ilvl="5">
      <w:numFmt w:val="bullet"/>
      <w:lvlText w:val="•"/>
      <w:lvlJc w:val="left"/>
      <w:pPr>
        <w:ind w:left="5284" w:hanging="300"/>
      </w:pPr>
    </w:lvl>
    <w:lvl w:ilvl="6">
      <w:numFmt w:val="bullet"/>
      <w:lvlText w:val="•"/>
      <w:lvlJc w:val="left"/>
      <w:pPr>
        <w:ind w:left="6316" w:hanging="300"/>
      </w:pPr>
    </w:lvl>
    <w:lvl w:ilvl="7">
      <w:numFmt w:val="bullet"/>
      <w:lvlText w:val="•"/>
      <w:lvlJc w:val="left"/>
      <w:pPr>
        <w:ind w:left="7349" w:hanging="300"/>
      </w:pPr>
    </w:lvl>
    <w:lvl w:ilvl="8">
      <w:numFmt w:val="bullet"/>
      <w:lvlText w:val="•"/>
      <w:lvlJc w:val="left"/>
      <w:pPr>
        <w:ind w:left="8382" w:hanging="300"/>
      </w:pPr>
    </w:lvl>
  </w:abstractNum>
  <w:abstractNum w:abstractNumId="26" w15:restartNumberingAfterBreak="0">
    <w:nsid w:val="0000041C"/>
    <w:multiLevelType w:val="multilevel"/>
    <w:tmpl w:val="0000089F"/>
    <w:lvl w:ilvl="0">
      <w:start w:val="1"/>
      <w:numFmt w:val="decimal"/>
      <w:lvlText w:val="%1."/>
      <w:lvlJc w:val="left"/>
      <w:pPr>
        <w:ind w:left="112" w:hanging="300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300"/>
      </w:pPr>
    </w:lvl>
    <w:lvl w:ilvl="2">
      <w:numFmt w:val="bullet"/>
      <w:lvlText w:val="•"/>
      <w:lvlJc w:val="left"/>
      <w:pPr>
        <w:ind w:left="2185" w:hanging="300"/>
      </w:pPr>
    </w:lvl>
    <w:lvl w:ilvl="3">
      <w:numFmt w:val="bullet"/>
      <w:lvlText w:val="•"/>
      <w:lvlJc w:val="left"/>
      <w:pPr>
        <w:ind w:left="3218" w:hanging="300"/>
      </w:pPr>
    </w:lvl>
    <w:lvl w:ilvl="4">
      <w:numFmt w:val="bullet"/>
      <w:lvlText w:val="•"/>
      <w:lvlJc w:val="left"/>
      <w:pPr>
        <w:ind w:left="4251" w:hanging="300"/>
      </w:pPr>
    </w:lvl>
    <w:lvl w:ilvl="5">
      <w:numFmt w:val="bullet"/>
      <w:lvlText w:val="•"/>
      <w:lvlJc w:val="left"/>
      <w:pPr>
        <w:ind w:left="5284" w:hanging="300"/>
      </w:pPr>
    </w:lvl>
    <w:lvl w:ilvl="6">
      <w:numFmt w:val="bullet"/>
      <w:lvlText w:val="•"/>
      <w:lvlJc w:val="left"/>
      <w:pPr>
        <w:ind w:left="6316" w:hanging="300"/>
      </w:pPr>
    </w:lvl>
    <w:lvl w:ilvl="7">
      <w:numFmt w:val="bullet"/>
      <w:lvlText w:val="•"/>
      <w:lvlJc w:val="left"/>
      <w:pPr>
        <w:ind w:left="7349" w:hanging="300"/>
      </w:pPr>
    </w:lvl>
    <w:lvl w:ilvl="8">
      <w:numFmt w:val="bullet"/>
      <w:lvlText w:val="•"/>
      <w:lvlJc w:val="left"/>
      <w:pPr>
        <w:ind w:left="8382" w:hanging="300"/>
      </w:pPr>
    </w:lvl>
  </w:abstractNum>
  <w:abstractNum w:abstractNumId="27" w15:restartNumberingAfterBreak="0">
    <w:nsid w:val="0000041D"/>
    <w:multiLevelType w:val="multilevel"/>
    <w:tmpl w:val="000008A0"/>
    <w:lvl w:ilvl="0">
      <w:start w:val="10"/>
      <w:numFmt w:val="decimal"/>
      <w:lvlText w:val="%1"/>
      <w:lvlJc w:val="left"/>
      <w:pPr>
        <w:ind w:left="112" w:hanging="684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12" w:hanging="684"/>
      </w:pPr>
      <w:rPr>
        <w:rFonts w:ascii="Times New Roman" w:hAnsi="Times New Roman" w:cs="Times New Roman"/>
        <w:b/>
        <w:bCs/>
        <w:spacing w:val="-19"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684"/>
      </w:pPr>
    </w:lvl>
    <w:lvl w:ilvl="3">
      <w:numFmt w:val="bullet"/>
      <w:lvlText w:val="•"/>
      <w:lvlJc w:val="left"/>
      <w:pPr>
        <w:ind w:left="3218" w:hanging="684"/>
      </w:pPr>
    </w:lvl>
    <w:lvl w:ilvl="4">
      <w:numFmt w:val="bullet"/>
      <w:lvlText w:val="•"/>
      <w:lvlJc w:val="left"/>
      <w:pPr>
        <w:ind w:left="4251" w:hanging="684"/>
      </w:pPr>
    </w:lvl>
    <w:lvl w:ilvl="5">
      <w:numFmt w:val="bullet"/>
      <w:lvlText w:val="•"/>
      <w:lvlJc w:val="left"/>
      <w:pPr>
        <w:ind w:left="5284" w:hanging="684"/>
      </w:pPr>
    </w:lvl>
    <w:lvl w:ilvl="6">
      <w:numFmt w:val="bullet"/>
      <w:lvlText w:val="•"/>
      <w:lvlJc w:val="left"/>
      <w:pPr>
        <w:ind w:left="6316" w:hanging="684"/>
      </w:pPr>
    </w:lvl>
    <w:lvl w:ilvl="7">
      <w:numFmt w:val="bullet"/>
      <w:lvlText w:val="•"/>
      <w:lvlJc w:val="left"/>
      <w:pPr>
        <w:ind w:left="7349" w:hanging="684"/>
      </w:pPr>
    </w:lvl>
    <w:lvl w:ilvl="8">
      <w:numFmt w:val="bullet"/>
      <w:lvlText w:val="•"/>
      <w:lvlJc w:val="left"/>
      <w:pPr>
        <w:ind w:left="8382" w:hanging="684"/>
      </w:pPr>
    </w:lvl>
  </w:abstractNum>
  <w:abstractNum w:abstractNumId="28" w15:restartNumberingAfterBreak="0">
    <w:nsid w:val="0000041E"/>
    <w:multiLevelType w:val="multilevel"/>
    <w:tmpl w:val="000008A1"/>
    <w:lvl w:ilvl="0">
      <w:start w:val="1"/>
      <w:numFmt w:val="decimal"/>
      <w:lvlText w:val="%1."/>
      <w:lvlJc w:val="left"/>
      <w:pPr>
        <w:ind w:left="112" w:hanging="28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284"/>
      </w:pPr>
    </w:lvl>
    <w:lvl w:ilvl="2">
      <w:numFmt w:val="bullet"/>
      <w:lvlText w:val="•"/>
      <w:lvlJc w:val="left"/>
      <w:pPr>
        <w:ind w:left="2185" w:hanging="284"/>
      </w:pPr>
    </w:lvl>
    <w:lvl w:ilvl="3">
      <w:numFmt w:val="bullet"/>
      <w:lvlText w:val="•"/>
      <w:lvlJc w:val="left"/>
      <w:pPr>
        <w:ind w:left="3218" w:hanging="284"/>
      </w:pPr>
    </w:lvl>
    <w:lvl w:ilvl="4">
      <w:numFmt w:val="bullet"/>
      <w:lvlText w:val="•"/>
      <w:lvlJc w:val="left"/>
      <w:pPr>
        <w:ind w:left="4251" w:hanging="284"/>
      </w:pPr>
    </w:lvl>
    <w:lvl w:ilvl="5">
      <w:numFmt w:val="bullet"/>
      <w:lvlText w:val="•"/>
      <w:lvlJc w:val="left"/>
      <w:pPr>
        <w:ind w:left="5284" w:hanging="284"/>
      </w:pPr>
    </w:lvl>
    <w:lvl w:ilvl="6">
      <w:numFmt w:val="bullet"/>
      <w:lvlText w:val="•"/>
      <w:lvlJc w:val="left"/>
      <w:pPr>
        <w:ind w:left="6316" w:hanging="284"/>
      </w:pPr>
    </w:lvl>
    <w:lvl w:ilvl="7">
      <w:numFmt w:val="bullet"/>
      <w:lvlText w:val="•"/>
      <w:lvlJc w:val="left"/>
      <w:pPr>
        <w:ind w:left="7349" w:hanging="284"/>
      </w:pPr>
    </w:lvl>
    <w:lvl w:ilvl="8">
      <w:numFmt w:val="bullet"/>
      <w:lvlText w:val="•"/>
      <w:lvlJc w:val="left"/>
      <w:pPr>
        <w:ind w:left="8382" w:hanging="284"/>
      </w:pPr>
    </w:lvl>
  </w:abstractNum>
  <w:abstractNum w:abstractNumId="29" w15:restartNumberingAfterBreak="0">
    <w:nsid w:val="0000041F"/>
    <w:multiLevelType w:val="multilevel"/>
    <w:tmpl w:val="000008A2"/>
    <w:lvl w:ilvl="0">
      <w:start w:val="11"/>
      <w:numFmt w:val="decimal"/>
      <w:lvlText w:val="%1."/>
      <w:lvlJc w:val="left"/>
      <w:pPr>
        <w:ind w:left="112" w:hanging="524"/>
      </w:pPr>
      <w:rPr>
        <w:rFonts w:ascii="Times New Roman" w:hAnsi="Times New Roman" w:cs="Times New Roman"/>
        <w:b/>
        <w:bCs/>
        <w:spacing w:val="-2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ind w:left="1124" w:hanging="304"/>
      </w:pPr>
      <w:rPr>
        <w:rFonts w:ascii="Times New Roman" w:hAnsi="Times New Roman" w:cs="Times New Roman"/>
        <w:b w:val="0"/>
        <w:bCs w:val="0"/>
        <w:spacing w:val="-9"/>
        <w:w w:val="100"/>
        <w:sz w:val="28"/>
        <w:szCs w:val="28"/>
      </w:rPr>
    </w:lvl>
    <w:lvl w:ilvl="2">
      <w:numFmt w:val="bullet"/>
      <w:lvlText w:val="•"/>
      <w:lvlJc w:val="left"/>
      <w:pPr>
        <w:ind w:left="2156" w:hanging="304"/>
      </w:pPr>
    </w:lvl>
    <w:lvl w:ilvl="3">
      <w:numFmt w:val="bullet"/>
      <w:lvlText w:val="•"/>
      <w:lvlJc w:val="left"/>
      <w:pPr>
        <w:ind w:left="3192" w:hanging="304"/>
      </w:pPr>
    </w:lvl>
    <w:lvl w:ilvl="4">
      <w:numFmt w:val="bullet"/>
      <w:lvlText w:val="•"/>
      <w:lvlJc w:val="left"/>
      <w:pPr>
        <w:ind w:left="4229" w:hanging="304"/>
      </w:pPr>
    </w:lvl>
    <w:lvl w:ilvl="5">
      <w:numFmt w:val="bullet"/>
      <w:lvlText w:val="•"/>
      <w:lvlJc w:val="left"/>
      <w:pPr>
        <w:ind w:left="5265" w:hanging="304"/>
      </w:pPr>
    </w:lvl>
    <w:lvl w:ilvl="6">
      <w:numFmt w:val="bullet"/>
      <w:lvlText w:val="•"/>
      <w:lvlJc w:val="left"/>
      <w:pPr>
        <w:ind w:left="6302" w:hanging="304"/>
      </w:pPr>
    </w:lvl>
    <w:lvl w:ilvl="7">
      <w:numFmt w:val="bullet"/>
      <w:lvlText w:val="•"/>
      <w:lvlJc w:val="left"/>
      <w:pPr>
        <w:ind w:left="7338" w:hanging="304"/>
      </w:pPr>
    </w:lvl>
    <w:lvl w:ilvl="8">
      <w:numFmt w:val="bullet"/>
      <w:lvlText w:val="•"/>
      <w:lvlJc w:val="left"/>
      <w:pPr>
        <w:ind w:left="8375" w:hanging="304"/>
      </w:pPr>
    </w:lvl>
  </w:abstractNum>
  <w:abstractNum w:abstractNumId="30" w15:restartNumberingAfterBreak="0">
    <w:nsid w:val="00000420"/>
    <w:multiLevelType w:val="multilevel"/>
    <w:tmpl w:val="000008A3"/>
    <w:lvl w:ilvl="0">
      <w:start w:val="1"/>
      <w:numFmt w:val="decimal"/>
      <w:lvlText w:val="%1)"/>
      <w:lvlJc w:val="left"/>
      <w:pPr>
        <w:ind w:left="1124" w:hanging="304"/>
      </w:pPr>
      <w:rPr>
        <w:rFonts w:ascii="Times New Roman" w:hAnsi="Times New Roman" w:cs="Times New Roman"/>
        <w:b w:val="0"/>
        <w:bCs w:val="0"/>
        <w:spacing w:val="-9"/>
        <w:w w:val="100"/>
        <w:sz w:val="28"/>
        <w:szCs w:val="28"/>
      </w:rPr>
    </w:lvl>
    <w:lvl w:ilvl="1">
      <w:numFmt w:val="bullet"/>
      <w:lvlText w:val="•"/>
      <w:lvlJc w:val="left"/>
      <w:pPr>
        <w:ind w:left="2052" w:hanging="304"/>
      </w:pPr>
    </w:lvl>
    <w:lvl w:ilvl="2">
      <w:numFmt w:val="bullet"/>
      <w:lvlText w:val="•"/>
      <w:lvlJc w:val="left"/>
      <w:pPr>
        <w:ind w:left="2985" w:hanging="304"/>
      </w:pPr>
    </w:lvl>
    <w:lvl w:ilvl="3">
      <w:numFmt w:val="bullet"/>
      <w:lvlText w:val="•"/>
      <w:lvlJc w:val="left"/>
      <w:pPr>
        <w:ind w:left="3918" w:hanging="304"/>
      </w:pPr>
    </w:lvl>
    <w:lvl w:ilvl="4">
      <w:numFmt w:val="bullet"/>
      <w:lvlText w:val="•"/>
      <w:lvlJc w:val="left"/>
      <w:pPr>
        <w:ind w:left="4851" w:hanging="304"/>
      </w:pPr>
    </w:lvl>
    <w:lvl w:ilvl="5">
      <w:numFmt w:val="bullet"/>
      <w:lvlText w:val="•"/>
      <w:lvlJc w:val="left"/>
      <w:pPr>
        <w:ind w:left="5784" w:hanging="304"/>
      </w:pPr>
    </w:lvl>
    <w:lvl w:ilvl="6">
      <w:numFmt w:val="bullet"/>
      <w:lvlText w:val="•"/>
      <w:lvlJc w:val="left"/>
      <w:pPr>
        <w:ind w:left="6716" w:hanging="304"/>
      </w:pPr>
    </w:lvl>
    <w:lvl w:ilvl="7">
      <w:numFmt w:val="bullet"/>
      <w:lvlText w:val="•"/>
      <w:lvlJc w:val="left"/>
      <w:pPr>
        <w:ind w:left="7649" w:hanging="304"/>
      </w:pPr>
    </w:lvl>
    <w:lvl w:ilvl="8">
      <w:numFmt w:val="bullet"/>
      <w:lvlText w:val="•"/>
      <w:lvlJc w:val="left"/>
      <w:pPr>
        <w:ind w:left="8582" w:hanging="304"/>
      </w:pPr>
    </w:lvl>
  </w:abstractNum>
  <w:abstractNum w:abstractNumId="31" w15:restartNumberingAfterBreak="0">
    <w:nsid w:val="00000421"/>
    <w:multiLevelType w:val="multilevel"/>
    <w:tmpl w:val="000008A4"/>
    <w:lvl w:ilvl="0">
      <w:numFmt w:val="bullet"/>
      <w:lvlText w:val="•"/>
      <w:lvlJc w:val="left"/>
      <w:pPr>
        <w:ind w:left="112" w:hanging="425"/>
      </w:pPr>
      <w:rPr>
        <w:rFonts w:ascii="Times New Roman" w:hAnsi="Times New Roman"/>
        <w:b w:val="0"/>
        <w:spacing w:val="-24"/>
        <w:w w:val="100"/>
        <w:sz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32" w15:restartNumberingAfterBreak="0">
    <w:nsid w:val="28544C0D"/>
    <w:multiLevelType w:val="hybridMultilevel"/>
    <w:tmpl w:val="24BA74F8"/>
    <w:lvl w:ilvl="0" w:tplc="814A8B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4DE5F9F"/>
    <w:multiLevelType w:val="hybridMultilevel"/>
    <w:tmpl w:val="051C46BC"/>
    <w:lvl w:ilvl="0" w:tplc="1EE24D3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94B7A"/>
    <w:multiLevelType w:val="hybridMultilevel"/>
    <w:tmpl w:val="FEC2171A"/>
    <w:lvl w:ilvl="0" w:tplc="49247FFA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5" w15:restartNumberingAfterBreak="0">
    <w:nsid w:val="482621EB"/>
    <w:multiLevelType w:val="multilevel"/>
    <w:tmpl w:val="86F86D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4B6D48E5"/>
    <w:multiLevelType w:val="hybridMultilevel"/>
    <w:tmpl w:val="6A907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10BB3"/>
    <w:multiLevelType w:val="multilevel"/>
    <w:tmpl w:val="86F86D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31"/>
  </w:num>
  <w:num w:numId="2">
    <w:abstractNumId w:val="30"/>
  </w:num>
  <w:num w:numId="3">
    <w:abstractNumId w:val="29"/>
  </w:num>
  <w:num w:numId="4">
    <w:abstractNumId w:val="28"/>
  </w:num>
  <w:num w:numId="5">
    <w:abstractNumId w:val="27"/>
  </w:num>
  <w:num w:numId="6">
    <w:abstractNumId w:val="26"/>
  </w:num>
  <w:num w:numId="7">
    <w:abstractNumId w:val="25"/>
  </w:num>
  <w:num w:numId="8">
    <w:abstractNumId w:val="24"/>
  </w:num>
  <w:num w:numId="9">
    <w:abstractNumId w:val="23"/>
  </w:num>
  <w:num w:numId="10">
    <w:abstractNumId w:val="22"/>
  </w:num>
  <w:num w:numId="11">
    <w:abstractNumId w:val="21"/>
  </w:num>
  <w:num w:numId="12">
    <w:abstractNumId w:val="20"/>
  </w:num>
  <w:num w:numId="13">
    <w:abstractNumId w:val="19"/>
  </w:num>
  <w:num w:numId="14">
    <w:abstractNumId w:val="18"/>
  </w:num>
  <w:num w:numId="15">
    <w:abstractNumId w:val="17"/>
  </w:num>
  <w:num w:numId="16">
    <w:abstractNumId w:val="16"/>
  </w:num>
  <w:num w:numId="17">
    <w:abstractNumId w:val="15"/>
  </w:num>
  <w:num w:numId="18">
    <w:abstractNumId w:val="14"/>
  </w:num>
  <w:num w:numId="19">
    <w:abstractNumId w:val="13"/>
  </w:num>
  <w:num w:numId="20">
    <w:abstractNumId w:val="12"/>
  </w:num>
  <w:num w:numId="21">
    <w:abstractNumId w:val="11"/>
  </w:num>
  <w:num w:numId="22">
    <w:abstractNumId w:val="10"/>
  </w:num>
  <w:num w:numId="23">
    <w:abstractNumId w:val="9"/>
  </w:num>
  <w:num w:numId="24">
    <w:abstractNumId w:val="8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34"/>
  </w:num>
  <w:num w:numId="35">
    <w:abstractNumId w:val="36"/>
  </w:num>
  <w:num w:numId="36">
    <w:abstractNumId w:val="32"/>
  </w:num>
  <w:num w:numId="37">
    <w:abstractNumId w:val="33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ECB"/>
    <w:rsid w:val="00025216"/>
    <w:rsid w:val="00043449"/>
    <w:rsid w:val="00047C7D"/>
    <w:rsid w:val="000B0790"/>
    <w:rsid w:val="000C24A2"/>
    <w:rsid w:val="000E738A"/>
    <w:rsid w:val="00176EB7"/>
    <w:rsid w:val="001A3C38"/>
    <w:rsid w:val="001B2E7F"/>
    <w:rsid w:val="001C4F2E"/>
    <w:rsid w:val="001C7A86"/>
    <w:rsid w:val="001E39CA"/>
    <w:rsid w:val="002012C8"/>
    <w:rsid w:val="0021024A"/>
    <w:rsid w:val="00221B7E"/>
    <w:rsid w:val="00226569"/>
    <w:rsid w:val="002808AA"/>
    <w:rsid w:val="002F1593"/>
    <w:rsid w:val="0031238D"/>
    <w:rsid w:val="003417A2"/>
    <w:rsid w:val="003502A4"/>
    <w:rsid w:val="0038476F"/>
    <w:rsid w:val="00397C46"/>
    <w:rsid w:val="003C21AE"/>
    <w:rsid w:val="003C35B1"/>
    <w:rsid w:val="003E1FE9"/>
    <w:rsid w:val="00421AD2"/>
    <w:rsid w:val="00463451"/>
    <w:rsid w:val="00465F0E"/>
    <w:rsid w:val="004C180E"/>
    <w:rsid w:val="004C4B9B"/>
    <w:rsid w:val="004D02EC"/>
    <w:rsid w:val="005134BE"/>
    <w:rsid w:val="00545D54"/>
    <w:rsid w:val="00580450"/>
    <w:rsid w:val="005F2B73"/>
    <w:rsid w:val="0061576A"/>
    <w:rsid w:val="006366A0"/>
    <w:rsid w:val="006648B5"/>
    <w:rsid w:val="00676D3B"/>
    <w:rsid w:val="00681B01"/>
    <w:rsid w:val="00682254"/>
    <w:rsid w:val="0068236F"/>
    <w:rsid w:val="006D02BB"/>
    <w:rsid w:val="006F0A7D"/>
    <w:rsid w:val="00734246"/>
    <w:rsid w:val="00751992"/>
    <w:rsid w:val="007706A2"/>
    <w:rsid w:val="007C1F67"/>
    <w:rsid w:val="007C5ECB"/>
    <w:rsid w:val="00806105"/>
    <w:rsid w:val="0087424A"/>
    <w:rsid w:val="0087472A"/>
    <w:rsid w:val="008A5A5E"/>
    <w:rsid w:val="00906158"/>
    <w:rsid w:val="009A3819"/>
    <w:rsid w:val="009A5A59"/>
    <w:rsid w:val="009F35FC"/>
    <w:rsid w:val="00A10A28"/>
    <w:rsid w:val="00A7785C"/>
    <w:rsid w:val="00AC44DE"/>
    <w:rsid w:val="00AD6CE7"/>
    <w:rsid w:val="00AE59A5"/>
    <w:rsid w:val="00B436AB"/>
    <w:rsid w:val="00B611A9"/>
    <w:rsid w:val="00B64B84"/>
    <w:rsid w:val="00BB565E"/>
    <w:rsid w:val="00BC4ACB"/>
    <w:rsid w:val="00BD0047"/>
    <w:rsid w:val="00C21761"/>
    <w:rsid w:val="00C462F9"/>
    <w:rsid w:val="00C83418"/>
    <w:rsid w:val="00C947BE"/>
    <w:rsid w:val="00CA04E9"/>
    <w:rsid w:val="00CA5159"/>
    <w:rsid w:val="00CB61FC"/>
    <w:rsid w:val="00D35351"/>
    <w:rsid w:val="00D404F9"/>
    <w:rsid w:val="00D44380"/>
    <w:rsid w:val="00D547FE"/>
    <w:rsid w:val="00DA5832"/>
    <w:rsid w:val="00E42D0E"/>
    <w:rsid w:val="00EA2799"/>
    <w:rsid w:val="00EC3097"/>
    <w:rsid w:val="00EC5728"/>
    <w:rsid w:val="00ED0164"/>
    <w:rsid w:val="00EE1B9E"/>
    <w:rsid w:val="00F06556"/>
    <w:rsid w:val="00FA7F4C"/>
    <w:rsid w:val="00FB0A63"/>
    <w:rsid w:val="00FB2EBC"/>
    <w:rsid w:val="00FC4720"/>
    <w:rsid w:val="00FD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8D4EDD7"/>
  <w14:defaultImageDpi w14:val="0"/>
  <w15:docId w15:val="{B8A2B94C-4DD2-4B41-8B29-BA7F565A9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476F"/>
    <w:pPr>
      <w:keepNext/>
      <w:spacing w:before="240" w:after="60"/>
      <w:jc w:val="center"/>
      <w:outlineLvl w:val="1"/>
    </w:pPr>
    <w:rPr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hAnsi="Calibri Light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8476F"/>
    <w:rPr>
      <w:rFonts w:ascii="Times New Roman" w:hAnsi="Times New Roman"/>
      <w:b/>
      <w:color w:val="000000"/>
      <w:sz w:val="28"/>
    </w:rPr>
  </w:style>
  <w:style w:type="paragraph" w:styleId="a3">
    <w:name w:val="Body Text"/>
    <w:basedOn w:val="a"/>
    <w:link w:val="a4"/>
    <w:uiPriority w:val="1"/>
    <w:qFormat/>
    <w:pPr>
      <w:ind w:left="112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ascii="Times New Roman" w:hAnsi="Times New Roman"/>
    </w:rPr>
  </w:style>
  <w:style w:type="paragraph" w:styleId="a5">
    <w:name w:val="List Paragraph"/>
    <w:basedOn w:val="a"/>
    <w:uiPriority w:val="1"/>
    <w:qFormat/>
    <w:pPr>
      <w:ind w:left="112" w:firstLine="708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customStyle="1" w:styleId="11">
    <w:name w:val="Заголовок1"/>
    <w:basedOn w:val="a"/>
    <w:next w:val="a"/>
    <w:link w:val="a6"/>
    <w:uiPriority w:val="10"/>
    <w:qFormat/>
    <w:rsid w:val="0038476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6">
    <w:name w:val="Заголовок Знак"/>
    <w:link w:val="11"/>
    <w:uiPriority w:val="10"/>
    <w:locked/>
    <w:rsid w:val="0038476F"/>
    <w:rPr>
      <w:rFonts w:ascii="Calibri Light" w:hAnsi="Calibri Light"/>
      <w:b/>
      <w:kern w:val="28"/>
      <w:sz w:val="32"/>
    </w:rPr>
  </w:style>
  <w:style w:type="paragraph" w:styleId="a7">
    <w:name w:val="TOC Heading"/>
    <w:basedOn w:val="1"/>
    <w:next w:val="a"/>
    <w:uiPriority w:val="39"/>
    <w:unhideWhenUsed/>
    <w:qFormat/>
    <w:rsid w:val="0038476F"/>
    <w:pPr>
      <w:keepNext/>
      <w:keepLines/>
      <w:widowControl/>
      <w:autoSpaceDE/>
      <w:autoSpaceDN/>
      <w:adjustRightInd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38476F"/>
  </w:style>
  <w:style w:type="paragraph" w:styleId="21">
    <w:name w:val="toc 2"/>
    <w:basedOn w:val="a"/>
    <w:next w:val="a"/>
    <w:autoRedefine/>
    <w:uiPriority w:val="39"/>
    <w:unhideWhenUsed/>
    <w:rsid w:val="0038476F"/>
    <w:pPr>
      <w:ind w:left="220"/>
    </w:pPr>
  </w:style>
  <w:style w:type="character" w:styleId="a8">
    <w:name w:val="Hyperlink"/>
    <w:uiPriority w:val="99"/>
    <w:unhideWhenUsed/>
    <w:rsid w:val="0038476F"/>
    <w:rPr>
      <w:color w:val="0563C1"/>
      <w:u w:val="single"/>
    </w:rPr>
  </w:style>
  <w:style w:type="paragraph" w:styleId="a9">
    <w:name w:val="header"/>
    <w:basedOn w:val="a"/>
    <w:link w:val="aa"/>
    <w:uiPriority w:val="99"/>
    <w:unhideWhenUsed/>
    <w:rsid w:val="00B611A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B611A9"/>
    <w:rPr>
      <w:rFonts w:ascii="Times New Roman" w:hAnsi="Times New Roman"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611A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B611A9"/>
    <w:rPr>
      <w:rFonts w:ascii="Times New Roman" w:hAnsi="Times New Roman" w:cs="Times New Roman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F2B7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5F2B73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61576A"/>
    <w:pPr>
      <w:widowControl w:val="0"/>
      <w:autoSpaceDE w:val="0"/>
      <w:autoSpaceDN w:val="0"/>
    </w:pPr>
    <w:rPr>
      <w:rFonts w:eastAsia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40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D5E0B-577E-4F07-AAED-4DDC5F901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11</Pages>
  <Words>2141</Words>
  <Characters>16547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18651</CharactersWithSpaces>
  <SharedDoc>false</SharedDoc>
  <HLinks>
    <vt:vector size="30" baseType="variant">
      <vt:variant>
        <vt:i4>4194409</vt:i4>
      </vt:variant>
      <vt:variant>
        <vt:i4>27</vt:i4>
      </vt:variant>
      <vt:variant>
        <vt:i4>0</vt:i4>
      </vt:variant>
      <vt:variant>
        <vt:i4>5</vt:i4>
      </vt:variant>
      <vt:variant>
        <vt:lpwstr>https://www.consultant.ru/document/cons_doc_LAW_460025/87f7a36a480e6d2708199327da9b44e61728aea6/</vt:lpwstr>
      </vt:variant>
      <vt:variant>
        <vt:lpwstr>dst7630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_Toc210549341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_Toc210549338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_Toc210549337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_Toc210549336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Шатковская Екатерина Александровна</dc:creator>
  <cp:lastModifiedBy>Ольга Ю. Крамлих</cp:lastModifiedBy>
  <cp:revision>19</cp:revision>
  <cp:lastPrinted>2025-10-14T11:05:00Z</cp:lastPrinted>
  <dcterms:created xsi:type="dcterms:W3CDTF">2025-10-15T06:53:00Z</dcterms:created>
  <dcterms:modified xsi:type="dcterms:W3CDTF">2025-10-29T10:23:00Z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